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2EADD" w14:textId="4609E39D" w:rsidR="00C73449" w:rsidRPr="006B4CEB" w:rsidRDefault="00C73449" w:rsidP="00C73449">
      <w:pPr>
        <w:rPr>
          <w:rFonts w:cstheme="minorHAnsi"/>
        </w:rPr>
      </w:pPr>
    </w:p>
    <w:p w14:paraId="09F8DBB5" w14:textId="4053C460" w:rsidR="00C73449" w:rsidRPr="006B4CEB" w:rsidRDefault="00C73449" w:rsidP="00C73449">
      <w:pPr>
        <w:rPr>
          <w:rFonts w:cstheme="minorHAnsi"/>
        </w:rPr>
      </w:pPr>
    </w:p>
    <w:p w14:paraId="2B1163CE" w14:textId="5BD33DD3" w:rsidR="00C73449" w:rsidRPr="006B4CEB" w:rsidRDefault="00C73449" w:rsidP="00C73449">
      <w:pPr>
        <w:rPr>
          <w:rFonts w:cstheme="minorHAnsi"/>
        </w:rPr>
      </w:pPr>
    </w:p>
    <w:p w14:paraId="552EA063" w14:textId="77777777" w:rsidR="00C73449" w:rsidRPr="006B4CEB" w:rsidRDefault="00C73449" w:rsidP="00C73449">
      <w:pPr>
        <w:rPr>
          <w:rFonts w:cstheme="minorHAnsi"/>
        </w:rPr>
      </w:pPr>
    </w:p>
    <w:p w14:paraId="78CBEBE6" w14:textId="544E8E69" w:rsidR="00C73449" w:rsidRPr="006B4CEB" w:rsidRDefault="00C73449" w:rsidP="00C73449">
      <w:pPr>
        <w:rPr>
          <w:rFonts w:cstheme="minorHAnsi"/>
        </w:rPr>
      </w:pPr>
    </w:p>
    <w:p w14:paraId="4225D303" w14:textId="51F7A3E3" w:rsidR="00C73449" w:rsidRPr="006B4CEB" w:rsidRDefault="00C73449" w:rsidP="00C73449">
      <w:pPr>
        <w:rPr>
          <w:rFonts w:cstheme="minorHAnsi"/>
        </w:rPr>
      </w:pPr>
    </w:p>
    <w:p w14:paraId="401CE8B1" w14:textId="77777777" w:rsidR="00C73449" w:rsidRPr="006B4CEB" w:rsidRDefault="00C73449" w:rsidP="00C73449">
      <w:pPr>
        <w:rPr>
          <w:rFonts w:cstheme="minorHAnsi"/>
        </w:rPr>
      </w:pPr>
    </w:p>
    <w:p w14:paraId="30179688" w14:textId="77777777" w:rsidR="00C73449" w:rsidRPr="006B4CEB" w:rsidRDefault="00C73449" w:rsidP="00C73449">
      <w:pPr>
        <w:rPr>
          <w:rFonts w:cstheme="minorHAnsi"/>
        </w:rPr>
      </w:pPr>
    </w:p>
    <w:p w14:paraId="13F6BD25" w14:textId="77777777" w:rsidR="00C73449" w:rsidRPr="006B4CEB" w:rsidRDefault="00C73449" w:rsidP="00C73449">
      <w:pPr>
        <w:rPr>
          <w:rFonts w:cstheme="minorHAnsi"/>
        </w:rPr>
      </w:pPr>
    </w:p>
    <w:p w14:paraId="7BC2F0D5" w14:textId="77777777" w:rsidR="00C73449" w:rsidRPr="006B4CEB" w:rsidRDefault="00C73449" w:rsidP="00C73449">
      <w:pPr>
        <w:rPr>
          <w:rFonts w:cstheme="minorHAnsi"/>
        </w:rPr>
      </w:pPr>
    </w:p>
    <w:p w14:paraId="009E04A8" w14:textId="77777777" w:rsidR="00C73449" w:rsidRPr="006B4CEB" w:rsidRDefault="00C73449" w:rsidP="00C73449">
      <w:pPr>
        <w:rPr>
          <w:rFonts w:cstheme="minorHAnsi"/>
        </w:rPr>
      </w:pPr>
    </w:p>
    <w:p w14:paraId="49255C73" w14:textId="77777777" w:rsidR="00C73449" w:rsidRPr="006B4CEB" w:rsidRDefault="00C73449" w:rsidP="00C73449">
      <w:pPr>
        <w:rPr>
          <w:rFonts w:cstheme="minorHAnsi"/>
        </w:rPr>
      </w:pPr>
    </w:p>
    <w:p w14:paraId="39588331" w14:textId="77777777" w:rsidR="00C73449" w:rsidRPr="006B4CEB" w:rsidRDefault="00C73449" w:rsidP="00C73449">
      <w:pPr>
        <w:rPr>
          <w:rFonts w:cstheme="minorHAnsi"/>
        </w:rPr>
      </w:pPr>
    </w:p>
    <w:p w14:paraId="13ADC4D2" w14:textId="77777777" w:rsidR="00C73449" w:rsidRPr="006B4CEB" w:rsidRDefault="00C73449" w:rsidP="00C73449">
      <w:pPr>
        <w:rPr>
          <w:rFonts w:cstheme="minorHAnsi"/>
        </w:rPr>
      </w:pPr>
    </w:p>
    <w:p w14:paraId="0C6473D9" w14:textId="77777777" w:rsidR="00C73449" w:rsidRPr="006B4CEB" w:rsidRDefault="00C73449" w:rsidP="00C73449">
      <w:pPr>
        <w:rPr>
          <w:rFonts w:cstheme="minorHAnsi"/>
        </w:rPr>
      </w:pPr>
    </w:p>
    <w:p w14:paraId="04BD1138" w14:textId="77777777" w:rsidR="00C73449" w:rsidRPr="006B4CEB" w:rsidRDefault="00C73449" w:rsidP="00C73449">
      <w:pPr>
        <w:rPr>
          <w:rFonts w:cstheme="minorHAnsi"/>
        </w:rPr>
      </w:pPr>
    </w:p>
    <w:p w14:paraId="644A4C76" w14:textId="77777777" w:rsidR="00C73449" w:rsidRPr="006B4CEB" w:rsidRDefault="00C73449" w:rsidP="00C73449">
      <w:pPr>
        <w:rPr>
          <w:rFonts w:cstheme="minorHAnsi"/>
        </w:rPr>
      </w:pPr>
    </w:p>
    <w:p w14:paraId="116430C6" w14:textId="77777777" w:rsidR="00C73449" w:rsidRPr="006B4CEB" w:rsidRDefault="00C73449" w:rsidP="00C73449">
      <w:pPr>
        <w:rPr>
          <w:rFonts w:cstheme="minorHAnsi"/>
        </w:rPr>
      </w:pPr>
    </w:p>
    <w:p w14:paraId="4BAFD09B" w14:textId="77777777" w:rsidR="00C73449" w:rsidRPr="006B4CEB" w:rsidRDefault="00C73449" w:rsidP="00C73449">
      <w:pPr>
        <w:rPr>
          <w:rFonts w:cstheme="minorHAnsi"/>
        </w:rPr>
      </w:pPr>
    </w:p>
    <w:p w14:paraId="32E29863" w14:textId="77777777" w:rsidR="00C73449" w:rsidRPr="006B4CEB" w:rsidRDefault="00C73449" w:rsidP="00C73449">
      <w:pPr>
        <w:rPr>
          <w:rFonts w:cstheme="minorHAnsi"/>
        </w:rPr>
      </w:pPr>
    </w:p>
    <w:p w14:paraId="39FCCBC8" w14:textId="1EE4223B" w:rsidR="00C73449" w:rsidRPr="006B4CEB" w:rsidRDefault="00C73449" w:rsidP="00C73449">
      <w:pPr>
        <w:rPr>
          <w:rFonts w:cstheme="minorHAnsi"/>
        </w:rPr>
      </w:pPr>
    </w:p>
    <w:tbl>
      <w:tblPr>
        <w:tblStyle w:val="TableGrid"/>
        <w:tblW w:w="9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5"/>
        <w:gridCol w:w="1304"/>
        <w:gridCol w:w="3855"/>
      </w:tblGrid>
      <w:tr w:rsidR="00805A6C" w:rsidRPr="006B4CEB" w14:paraId="728386C9" w14:textId="77777777" w:rsidTr="00791BC7">
        <w:tc>
          <w:tcPr>
            <w:tcW w:w="9014" w:type="dxa"/>
            <w:gridSpan w:val="3"/>
          </w:tcPr>
          <w:p w14:paraId="725CF081" w14:textId="001A88D7" w:rsidR="00201E7C" w:rsidRPr="006B4CEB" w:rsidRDefault="00392A58" w:rsidP="00201E7C">
            <w:pPr>
              <w:rPr>
                <w:rFonts w:cstheme="minorHAnsi"/>
                <w:b/>
                <w:bCs/>
                <w:color w:val="FFFFFF" w:themeColor="background1"/>
                <w:sz w:val="44"/>
                <w:szCs w:val="44"/>
              </w:rPr>
            </w:pPr>
            <w:r>
              <w:rPr>
                <w:rFonts w:cstheme="minorHAnsi"/>
                <w:b/>
                <w:bCs/>
                <w:color w:val="FFFFFF" w:themeColor="background1"/>
                <w:sz w:val="52"/>
                <w:szCs w:val="52"/>
              </w:rPr>
              <w:t>Fire Risk Assessment Periodic Review</w:t>
            </w:r>
          </w:p>
        </w:tc>
      </w:tr>
      <w:tr w:rsidR="00805A6C" w:rsidRPr="006B4CEB" w14:paraId="5D5DD786" w14:textId="77777777" w:rsidTr="00791BC7">
        <w:tc>
          <w:tcPr>
            <w:tcW w:w="9014" w:type="dxa"/>
            <w:gridSpan w:val="3"/>
          </w:tcPr>
          <w:p w14:paraId="3AD6CC06" w14:textId="15004BDE" w:rsidR="00201E7C" w:rsidRPr="006B4CEB" w:rsidRDefault="00201E7C" w:rsidP="00201E7C">
            <w:pPr>
              <w:rPr>
                <w:rFonts w:cstheme="minorHAnsi"/>
                <w:b/>
                <w:bCs/>
                <w:color w:val="FFFFFF" w:themeColor="background1"/>
                <w:sz w:val="40"/>
                <w:szCs w:val="40"/>
              </w:rPr>
            </w:pPr>
          </w:p>
        </w:tc>
      </w:tr>
      <w:tr w:rsidR="00805A6C" w:rsidRPr="006B4CEB" w14:paraId="0FA2D211" w14:textId="77777777" w:rsidTr="00791BC7">
        <w:tc>
          <w:tcPr>
            <w:tcW w:w="3855" w:type="dxa"/>
          </w:tcPr>
          <w:p w14:paraId="4F39BE71" w14:textId="77777777" w:rsidR="00201E7C" w:rsidRPr="006B4CEB" w:rsidRDefault="00201E7C" w:rsidP="00201E7C">
            <w:pPr>
              <w:rPr>
                <w:rFonts w:cstheme="minorHAnsi"/>
                <w:color w:val="FFFFFF" w:themeColor="background1"/>
                <w:sz w:val="40"/>
                <w:szCs w:val="40"/>
              </w:rPr>
            </w:pPr>
          </w:p>
          <w:p w14:paraId="4F28D892" w14:textId="160B6BF8" w:rsidR="00ED2FDB" w:rsidRPr="006B4CEB" w:rsidRDefault="00ED2FDB" w:rsidP="00201E7C">
            <w:pPr>
              <w:rPr>
                <w:rFonts w:cstheme="minorHAnsi"/>
                <w:color w:val="FFFFFF" w:themeColor="background1"/>
                <w:sz w:val="40"/>
                <w:szCs w:val="40"/>
              </w:rPr>
            </w:pPr>
          </w:p>
        </w:tc>
        <w:tc>
          <w:tcPr>
            <w:tcW w:w="1304" w:type="dxa"/>
          </w:tcPr>
          <w:p w14:paraId="6D0931D4" w14:textId="77777777" w:rsidR="00201E7C" w:rsidRPr="006B4CEB" w:rsidRDefault="00201E7C" w:rsidP="00201E7C">
            <w:pPr>
              <w:rPr>
                <w:rFonts w:cstheme="minorHAnsi"/>
                <w:color w:val="FFFFFF" w:themeColor="background1"/>
                <w:sz w:val="40"/>
                <w:szCs w:val="40"/>
              </w:rPr>
            </w:pPr>
          </w:p>
        </w:tc>
        <w:tc>
          <w:tcPr>
            <w:tcW w:w="3855" w:type="dxa"/>
          </w:tcPr>
          <w:p w14:paraId="14C97539" w14:textId="616876E0" w:rsidR="00201E7C" w:rsidRPr="006B4CEB" w:rsidRDefault="00201E7C" w:rsidP="00201E7C">
            <w:pPr>
              <w:rPr>
                <w:rFonts w:cstheme="minorHAnsi"/>
                <w:color w:val="FFFFFF" w:themeColor="background1"/>
                <w:sz w:val="40"/>
                <w:szCs w:val="40"/>
              </w:rPr>
            </w:pPr>
          </w:p>
        </w:tc>
      </w:tr>
      <w:tr w:rsidR="00805A6C" w:rsidRPr="006B4CEB" w14:paraId="6F4FBDD4" w14:textId="77777777" w:rsidTr="00791BC7">
        <w:tc>
          <w:tcPr>
            <w:tcW w:w="3855" w:type="dxa"/>
          </w:tcPr>
          <w:p w14:paraId="60239839" w14:textId="59A721D5" w:rsidR="00201E7C" w:rsidRPr="006B4CEB" w:rsidRDefault="00201E7C" w:rsidP="00201E7C">
            <w:pPr>
              <w:rPr>
                <w:rFonts w:cstheme="minorHAnsi"/>
                <w:b/>
                <w:bCs/>
                <w:color w:val="FFFFFF" w:themeColor="background1"/>
                <w:sz w:val="40"/>
                <w:szCs w:val="40"/>
              </w:rPr>
            </w:pPr>
            <w:r w:rsidRPr="006B4CEB">
              <w:rPr>
                <w:rFonts w:cstheme="minorHAnsi"/>
                <w:b/>
                <w:bCs/>
                <w:color w:val="FFFFFF" w:themeColor="background1"/>
                <w:sz w:val="40"/>
                <w:szCs w:val="40"/>
              </w:rPr>
              <w:t>Premises Location</w:t>
            </w:r>
            <w:r w:rsidR="009F55C4" w:rsidRPr="006B4CEB">
              <w:rPr>
                <w:rFonts w:cstheme="minorHAnsi"/>
                <w:b/>
                <w:bCs/>
                <w:color w:val="FFFFFF" w:themeColor="background1"/>
                <w:sz w:val="40"/>
                <w:szCs w:val="40"/>
              </w:rPr>
              <w:t>:</w:t>
            </w:r>
          </w:p>
        </w:tc>
        <w:tc>
          <w:tcPr>
            <w:tcW w:w="1304" w:type="dxa"/>
          </w:tcPr>
          <w:p w14:paraId="5093A2B1" w14:textId="77777777" w:rsidR="00201E7C" w:rsidRPr="006B4CEB" w:rsidRDefault="00201E7C" w:rsidP="00201E7C">
            <w:pPr>
              <w:rPr>
                <w:rFonts w:cstheme="minorHAnsi"/>
                <w:b/>
                <w:bCs/>
                <w:color w:val="FFFFFF" w:themeColor="background1"/>
                <w:sz w:val="40"/>
                <w:szCs w:val="40"/>
              </w:rPr>
            </w:pPr>
          </w:p>
        </w:tc>
        <w:tc>
          <w:tcPr>
            <w:tcW w:w="3855" w:type="dxa"/>
          </w:tcPr>
          <w:p w14:paraId="4AD52DED" w14:textId="7FA5525A" w:rsidR="00201E7C" w:rsidRPr="006B4CEB" w:rsidRDefault="00201E7C" w:rsidP="00201E7C">
            <w:pPr>
              <w:rPr>
                <w:rFonts w:cstheme="minorHAnsi"/>
                <w:b/>
                <w:bCs/>
                <w:color w:val="FFFFFF" w:themeColor="background1"/>
                <w:sz w:val="40"/>
                <w:szCs w:val="40"/>
              </w:rPr>
            </w:pPr>
          </w:p>
        </w:tc>
      </w:tr>
      <w:tr w:rsidR="00805A6C" w:rsidRPr="006B4CEB" w14:paraId="275D725E" w14:textId="77777777" w:rsidTr="00791BC7">
        <w:tc>
          <w:tcPr>
            <w:tcW w:w="9014" w:type="dxa"/>
            <w:gridSpan w:val="3"/>
          </w:tcPr>
          <w:p w14:paraId="00E9E0B0" w14:textId="39B24330" w:rsidR="009F55C4" w:rsidRPr="006B4CEB" w:rsidRDefault="005F245A" w:rsidP="00FC24BA">
            <w:pPr>
              <w:rPr>
                <w:rFonts w:cstheme="minorHAnsi"/>
                <w:b/>
                <w:bCs/>
                <w:color w:val="FFFFFF" w:themeColor="background1"/>
                <w:sz w:val="40"/>
                <w:szCs w:val="40"/>
              </w:rPr>
            </w:pPr>
            <w:r>
              <w:rPr>
                <w:rFonts w:cstheme="minorHAnsi"/>
                <w:b/>
                <w:bCs/>
                <w:color w:val="FF0000"/>
                <w:sz w:val="40"/>
                <w:szCs w:val="40"/>
              </w:rPr>
              <w:t>[Site Addre</w:t>
            </w:r>
            <w:r w:rsidR="00DC6EEE">
              <w:rPr>
                <w:rFonts w:cstheme="minorHAnsi"/>
                <w:b/>
                <w:bCs/>
                <w:color w:val="FF0000"/>
                <w:sz w:val="40"/>
                <w:szCs w:val="40"/>
              </w:rPr>
              <w:t>ss]</w:t>
            </w:r>
          </w:p>
        </w:tc>
      </w:tr>
      <w:tr w:rsidR="00805A6C" w:rsidRPr="006B4CEB" w14:paraId="28DEB9F2" w14:textId="77777777" w:rsidTr="00791BC7">
        <w:tc>
          <w:tcPr>
            <w:tcW w:w="3855" w:type="dxa"/>
          </w:tcPr>
          <w:p w14:paraId="7A2FBCC5" w14:textId="77777777" w:rsidR="00201E7C" w:rsidRPr="006B4CEB" w:rsidRDefault="00201E7C" w:rsidP="00201E7C">
            <w:pPr>
              <w:rPr>
                <w:rFonts w:cstheme="minorHAnsi"/>
                <w:color w:val="FFFFFF" w:themeColor="background1"/>
                <w:sz w:val="24"/>
                <w:szCs w:val="24"/>
              </w:rPr>
            </w:pPr>
          </w:p>
          <w:p w14:paraId="722433F0" w14:textId="754BDB7A" w:rsidR="00ED2FDB" w:rsidRPr="006B4CEB" w:rsidRDefault="00ED2FDB" w:rsidP="00201E7C">
            <w:pPr>
              <w:rPr>
                <w:rFonts w:cstheme="minorHAnsi"/>
                <w:color w:val="FFFFFF" w:themeColor="background1"/>
                <w:sz w:val="24"/>
                <w:szCs w:val="24"/>
              </w:rPr>
            </w:pPr>
          </w:p>
        </w:tc>
        <w:tc>
          <w:tcPr>
            <w:tcW w:w="1304" w:type="dxa"/>
          </w:tcPr>
          <w:p w14:paraId="71E95FD1" w14:textId="77777777" w:rsidR="00201E7C" w:rsidRPr="006B4CEB" w:rsidRDefault="00201E7C" w:rsidP="00201E7C">
            <w:pPr>
              <w:rPr>
                <w:rFonts w:cstheme="minorHAnsi"/>
                <w:color w:val="FFFFFF" w:themeColor="background1"/>
                <w:sz w:val="24"/>
                <w:szCs w:val="24"/>
              </w:rPr>
            </w:pPr>
          </w:p>
        </w:tc>
        <w:tc>
          <w:tcPr>
            <w:tcW w:w="3855" w:type="dxa"/>
          </w:tcPr>
          <w:p w14:paraId="210DC8D8" w14:textId="77777777" w:rsidR="00201E7C" w:rsidRPr="006B4CEB" w:rsidRDefault="00201E7C" w:rsidP="00201E7C">
            <w:pPr>
              <w:rPr>
                <w:rFonts w:cstheme="minorHAnsi"/>
                <w:color w:val="FFFFFF" w:themeColor="background1"/>
                <w:sz w:val="24"/>
                <w:szCs w:val="24"/>
              </w:rPr>
            </w:pPr>
          </w:p>
        </w:tc>
      </w:tr>
      <w:tr w:rsidR="00805A6C" w:rsidRPr="006B4CEB" w14:paraId="16CAE5B2" w14:textId="77777777" w:rsidTr="00791BC7">
        <w:tc>
          <w:tcPr>
            <w:tcW w:w="3855" w:type="dxa"/>
          </w:tcPr>
          <w:p w14:paraId="0CB10D19" w14:textId="06F755E7" w:rsidR="00201E7C" w:rsidRPr="006B4CEB" w:rsidRDefault="00201E7C" w:rsidP="00201E7C">
            <w:pPr>
              <w:rPr>
                <w:rFonts w:cstheme="minorHAnsi"/>
                <w:color w:val="FFFFFF" w:themeColor="background1"/>
                <w:sz w:val="24"/>
                <w:szCs w:val="24"/>
              </w:rPr>
            </w:pPr>
            <w:r w:rsidRPr="006B4CEB">
              <w:rPr>
                <w:rFonts w:cstheme="minorHAnsi"/>
                <w:color w:val="FFFFFF" w:themeColor="background1"/>
                <w:sz w:val="24"/>
                <w:szCs w:val="24"/>
              </w:rPr>
              <w:t>Report Author</w:t>
            </w:r>
            <w:r w:rsidR="009F55C4" w:rsidRPr="006B4CEB">
              <w:rPr>
                <w:rFonts w:cstheme="minorHAnsi"/>
                <w:color w:val="FFFFFF" w:themeColor="background1"/>
                <w:sz w:val="24"/>
                <w:szCs w:val="24"/>
              </w:rPr>
              <w:t>:</w:t>
            </w:r>
          </w:p>
        </w:tc>
        <w:tc>
          <w:tcPr>
            <w:tcW w:w="1304" w:type="dxa"/>
          </w:tcPr>
          <w:p w14:paraId="7F50427B" w14:textId="77777777" w:rsidR="00201E7C" w:rsidRPr="006B4CEB" w:rsidRDefault="00201E7C" w:rsidP="00201E7C">
            <w:pPr>
              <w:rPr>
                <w:rFonts w:cstheme="minorHAnsi"/>
                <w:color w:val="FFFFFF" w:themeColor="background1"/>
                <w:sz w:val="24"/>
                <w:szCs w:val="24"/>
              </w:rPr>
            </w:pPr>
          </w:p>
        </w:tc>
        <w:tc>
          <w:tcPr>
            <w:tcW w:w="3855" w:type="dxa"/>
          </w:tcPr>
          <w:p w14:paraId="4513770C" w14:textId="77777777" w:rsidR="00201E7C" w:rsidRPr="006B4CEB" w:rsidRDefault="00201E7C" w:rsidP="00201E7C">
            <w:pPr>
              <w:rPr>
                <w:rFonts w:cstheme="minorHAnsi"/>
                <w:color w:val="FFFFFF" w:themeColor="background1"/>
                <w:sz w:val="24"/>
                <w:szCs w:val="24"/>
              </w:rPr>
            </w:pPr>
          </w:p>
        </w:tc>
      </w:tr>
      <w:tr w:rsidR="00805A6C" w:rsidRPr="006B4CEB" w14:paraId="72165D95" w14:textId="77777777" w:rsidTr="00791BC7">
        <w:tc>
          <w:tcPr>
            <w:tcW w:w="3855" w:type="dxa"/>
          </w:tcPr>
          <w:p w14:paraId="384C3275" w14:textId="09B93B6F" w:rsidR="00C70635" w:rsidRPr="006B4CEB" w:rsidRDefault="00392A58" w:rsidP="00201E7C">
            <w:pPr>
              <w:rPr>
                <w:rFonts w:cstheme="minorHAnsi"/>
                <w:color w:val="FFFFFF" w:themeColor="background1"/>
                <w:sz w:val="24"/>
                <w:szCs w:val="24"/>
              </w:rPr>
            </w:pPr>
            <w:r>
              <w:rPr>
                <w:rFonts w:cstheme="minorHAnsi"/>
                <w:color w:val="FF0000"/>
                <w:sz w:val="24"/>
                <w:szCs w:val="24"/>
              </w:rPr>
              <w:t>[Reviewer Name]</w:t>
            </w:r>
          </w:p>
        </w:tc>
        <w:tc>
          <w:tcPr>
            <w:tcW w:w="1304" w:type="dxa"/>
          </w:tcPr>
          <w:p w14:paraId="5E387C28" w14:textId="77777777" w:rsidR="00C70635" w:rsidRPr="006B4CEB" w:rsidRDefault="00C70635" w:rsidP="00201E7C">
            <w:pPr>
              <w:rPr>
                <w:rFonts w:cstheme="minorHAnsi"/>
                <w:color w:val="FFFFFF" w:themeColor="background1"/>
                <w:sz w:val="24"/>
                <w:szCs w:val="24"/>
              </w:rPr>
            </w:pPr>
          </w:p>
        </w:tc>
        <w:tc>
          <w:tcPr>
            <w:tcW w:w="3855" w:type="dxa"/>
          </w:tcPr>
          <w:p w14:paraId="37FFF993" w14:textId="77777777" w:rsidR="00C70635" w:rsidRPr="006B4CEB" w:rsidRDefault="00C70635" w:rsidP="00201E7C">
            <w:pPr>
              <w:rPr>
                <w:rFonts w:cstheme="minorHAnsi"/>
                <w:color w:val="FFFFFF" w:themeColor="background1"/>
                <w:sz w:val="24"/>
                <w:szCs w:val="24"/>
              </w:rPr>
            </w:pPr>
          </w:p>
        </w:tc>
      </w:tr>
      <w:tr w:rsidR="00805A6C" w:rsidRPr="006B4CEB" w14:paraId="60B9A558" w14:textId="77777777" w:rsidTr="00791BC7">
        <w:tc>
          <w:tcPr>
            <w:tcW w:w="3855" w:type="dxa"/>
          </w:tcPr>
          <w:p w14:paraId="07AA8039" w14:textId="2229D7AF" w:rsidR="00C70635" w:rsidRPr="006B4CEB" w:rsidRDefault="00C70635" w:rsidP="00201E7C">
            <w:pPr>
              <w:rPr>
                <w:rFonts w:cstheme="minorHAnsi"/>
                <w:color w:val="FFFFFF" w:themeColor="background1"/>
                <w:sz w:val="24"/>
                <w:szCs w:val="24"/>
              </w:rPr>
            </w:pPr>
          </w:p>
        </w:tc>
        <w:tc>
          <w:tcPr>
            <w:tcW w:w="1304" w:type="dxa"/>
          </w:tcPr>
          <w:p w14:paraId="3305CCDF" w14:textId="77777777" w:rsidR="00C70635" w:rsidRPr="006B4CEB" w:rsidRDefault="00C70635" w:rsidP="00201E7C">
            <w:pPr>
              <w:rPr>
                <w:rFonts w:cstheme="minorHAnsi"/>
                <w:color w:val="FFFFFF" w:themeColor="background1"/>
                <w:sz w:val="24"/>
                <w:szCs w:val="24"/>
              </w:rPr>
            </w:pPr>
          </w:p>
        </w:tc>
        <w:tc>
          <w:tcPr>
            <w:tcW w:w="3855" w:type="dxa"/>
          </w:tcPr>
          <w:p w14:paraId="00914967" w14:textId="77777777" w:rsidR="00C70635" w:rsidRPr="006B4CEB" w:rsidRDefault="00C70635" w:rsidP="00201E7C">
            <w:pPr>
              <w:rPr>
                <w:rFonts w:cstheme="minorHAnsi"/>
                <w:color w:val="FFFFFF" w:themeColor="background1"/>
                <w:sz w:val="24"/>
                <w:szCs w:val="24"/>
              </w:rPr>
            </w:pPr>
          </w:p>
        </w:tc>
      </w:tr>
      <w:tr w:rsidR="00805A6C" w:rsidRPr="006B4CEB" w14:paraId="51AA5687" w14:textId="77777777" w:rsidTr="00791BC7">
        <w:tc>
          <w:tcPr>
            <w:tcW w:w="3855" w:type="dxa"/>
          </w:tcPr>
          <w:p w14:paraId="5A320BA7" w14:textId="1216B1D7" w:rsidR="00C70635" w:rsidRPr="006B4CEB" w:rsidRDefault="00C70635" w:rsidP="00201E7C">
            <w:pPr>
              <w:rPr>
                <w:rFonts w:cstheme="minorHAnsi"/>
                <w:b/>
                <w:bCs/>
                <w:color w:val="FFFFFF" w:themeColor="background1"/>
                <w:sz w:val="24"/>
                <w:szCs w:val="24"/>
              </w:rPr>
            </w:pPr>
          </w:p>
        </w:tc>
        <w:tc>
          <w:tcPr>
            <w:tcW w:w="1304" w:type="dxa"/>
          </w:tcPr>
          <w:p w14:paraId="4CF5EA12" w14:textId="77777777" w:rsidR="00C70635" w:rsidRPr="006B4CEB" w:rsidRDefault="00C70635" w:rsidP="00201E7C">
            <w:pPr>
              <w:rPr>
                <w:rFonts w:cstheme="minorHAnsi"/>
                <w:b/>
                <w:bCs/>
                <w:color w:val="FFFFFF" w:themeColor="background1"/>
                <w:sz w:val="24"/>
                <w:szCs w:val="24"/>
              </w:rPr>
            </w:pPr>
          </w:p>
        </w:tc>
        <w:tc>
          <w:tcPr>
            <w:tcW w:w="3855" w:type="dxa"/>
          </w:tcPr>
          <w:p w14:paraId="11219DAB" w14:textId="77777777" w:rsidR="00C70635" w:rsidRPr="006B4CEB" w:rsidRDefault="00C70635" w:rsidP="00201E7C">
            <w:pPr>
              <w:rPr>
                <w:rFonts w:cstheme="minorHAnsi"/>
                <w:b/>
                <w:bCs/>
                <w:color w:val="FFFFFF" w:themeColor="background1"/>
                <w:sz w:val="24"/>
                <w:szCs w:val="24"/>
              </w:rPr>
            </w:pPr>
          </w:p>
        </w:tc>
      </w:tr>
    </w:tbl>
    <w:p w14:paraId="4F1A6300" w14:textId="768BF7AE" w:rsidR="00F75968" w:rsidRPr="006B4CEB" w:rsidRDefault="00F75968" w:rsidP="00F72FA2">
      <w:pPr>
        <w:rPr>
          <w:rFonts w:cstheme="minorHAnsi"/>
        </w:rPr>
        <w:sectPr w:rsidR="00F75968" w:rsidRPr="006B4CEB" w:rsidSect="00AA4E5B">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pgNumType w:start="0"/>
          <w:cols w:space="708"/>
          <w:titlePg/>
          <w:docGrid w:linePitch="360"/>
        </w:sectPr>
      </w:pPr>
    </w:p>
    <w:p w14:paraId="3ADFF627" w14:textId="4F7671D9" w:rsidR="00392A58" w:rsidRPr="001D1B4E" w:rsidRDefault="0024199C" w:rsidP="00392A58">
      <w:pPr>
        <w:pStyle w:val="Heading1"/>
        <w:jc w:val="center"/>
        <w:rPr>
          <w:b/>
          <w:bCs/>
          <w:color w:val="70AD47" w:themeColor="accent6"/>
        </w:rPr>
      </w:pPr>
      <w:r>
        <w:rPr>
          <w:b/>
          <w:bCs/>
          <w:color w:val="70AD47" w:themeColor="accent6"/>
        </w:rPr>
        <w:lastRenderedPageBreak/>
        <w:t xml:space="preserve">Fire Risk Assessment </w:t>
      </w:r>
      <w:r w:rsidR="000A53A9">
        <w:rPr>
          <w:b/>
          <w:bCs/>
          <w:color w:val="70AD47" w:themeColor="accent6"/>
        </w:rPr>
        <w:t xml:space="preserve">- </w:t>
      </w:r>
      <w:r w:rsidR="00392A58" w:rsidRPr="001D1B4E">
        <w:rPr>
          <w:b/>
          <w:bCs/>
          <w:color w:val="70AD47" w:themeColor="accent6"/>
        </w:rPr>
        <w:t>Periodic Review</w:t>
      </w:r>
    </w:p>
    <w:p w14:paraId="3CF315ED" w14:textId="77777777" w:rsidR="00392A58" w:rsidRPr="00E0526E" w:rsidRDefault="00392A58" w:rsidP="00392A58">
      <w:pPr>
        <w:rPr>
          <w:rFonts w:cs="Arial"/>
          <w:b/>
        </w:rPr>
      </w:pPr>
    </w:p>
    <w:p w14:paraId="549D042E" w14:textId="77777777" w:rsidR="00392A58" w:rsidRPr="00E0526E" w:rsidRDefault="00392A58" w:rsidP="00392A58">
      <w:pPr>
        <w:sectPr w:rsidR="00392A58" w:rsidRPr="00E0526E" w:rsidSect="0024199C">
          <w:footerReference w:type="default" r:id="rId16"/>
          <w:pgSz w:w="11907" w:h="16840" w:code="9"/>
          <w:pgMar w:top="1301" w:right="1800" w:bottom="1418" w:left="180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tblGrid>
      <w:tr w:rsidR="00262E0B" w:rsidRPr="00262E0B" w14:paraId="4C5747CB" w14:textId="77777777" w:rsidTr="00BC6543">
        <w:tc>
          <w:tcPr>
            <w:tcW w:w="3786" w:type="dxa"/>
            <w:tcBorders>
              <w:bottom w:val="single" w:sz="4" w:space="0" w:color="70AD47" w:themeColor="accent6"/>
            </w:tcBorders>
          </w:tcPr>
          <w:p w14:paraId="7193C0C5" w14:textId="2FBAF8DB" w:rsidR="00262E0B" w:rsidRPr="00262E0B" w:rsidRDefault="00262E0B" w:rsidP="0056519F">
            <w:pPr>
              <w:pStyle w:val="Heading2"/>
              <w:snapToGrid w:val="0"/>
              <w:spacing w:before="0" w:after="120"/>
              <w:outlineLvl w:val="1"/>
              <w:rPr>
                <w:rFonts w:asciiTheme="minorHAnsi" w:hAnsiTheme="minorHAnsi"/>
                <w:b/>
                <w:color w:val="70AD47" w:themeColor="accent6"/>
                <w:sz w:val="22"/>
                <w:szCs w:val="22"/>
              </w:rPr>
            </w:pPr>
            <w:r w:rsidRPr="00262E0B">
              <w:rPr>
                <w:rFonts w:asciiTheme="minorHAnsi" w:hAnsiTheme="minorHAnsi"/>
                <w:b/>
                <w:color w:val="70AD47" w:themeColor="accent6"/>
                <w:sz w:val="22"/>
                <w:szCs w:val="22"/>
              </w:rPr>
              <w:t>Premises Name</w:t>
            </w:r>
          </w:p>
        </w:tc>
      </w:tr>
      <w:tr w:rsidR="00262E0B" w:rsidRPr="00262E0B" w14:paraId="3D4AB057" w14:textId="77777777" w:rsidTr="00BC6543">
        <w:tc>
          <w:tcPr>
            <w:tcW w:w="378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B6A04E5" w14:textId="77777777" w:rsidR="00262E0B" w:rsidRPr="00262E0B" w:rsidRDefault="00262E0B" w:rsidP="00262E0B">
            <w:pPr>
              <w:snapToGrid w:val="0"/>
              <w:spacing w:before="120" w:after="120"/>
            </w:pPr>
          </w:p>
        </w:tc>
      </w:tr>
      <w:tr w:rsidR="00262E0B" w:rsidRPr="00262E0B" w14:paraId="5D55DEE6" w14:textId="77777777" w:rsidTr="00BC6543">
        <w:tc>
          <w:tcPr>
            <w:tcW w:w="3786" w:type="dxa"/>
            <w:tcBorders>
              <w:top w:val="single" w:sz="4" w:space="0" w:color="70AD47" w:themeColor="accent6"/>
              <w:bottom w:val="single" w:sz="4" w:space="0" w:color="70AD47" w:themeColor="accent6"/>
            </w:tcBorders>
          </w:tcPr>
          <w:p w14:paraId="755BC9B3" w14:textId="49313D4F" w:rsidR="00262E0B" w:rsidRPr="00262E0B" w:rsidRDefault="00262E0B" w:rsidP="00262E0B">
            <w:pPr>
              <w:pStyle w:val="Heading2"/>
              <w:snapToGrid w:val="0"/>
              <w:spacing w:before="120" w:after="120"/>
              <w:outlineLvl w:val="1"/>
              <w:rPr>
                <w:rFonts w:asciiTheme="minorHAnsi" w:hAnsiTheme="minorHAnsi"/>
                <w:b/>
                <w:color w:val="70AD47" w:themeColor="accent6"/>
                <w:sz w:val="22"/>
                <w:szCs w:val="22"/>
              </w:rPr>
            </w:pPr>
            <w:r w:rsidRPr="00262E0B">
              <w:rPr>
                <w:rFonts w:asciiTheme="minorHAnsi" w:hAnsiTheme="minorHAnsi"/>
                <w:b/>
                <w:color w:val="70AD47" w:themeColor="accent6"/>
                <w:sz w:val="22"/>
                <w:szCs w:val="22"/>
              </w:rPr>
              <w:t xml:space="preserve">Premises </w:t>
            </w:r>
            <w:proofErr w:type="spellStart"/>
            <w:r w:rsidRPr="00262E0B">
              <w:rPr>
                <w:rFonts w:asciiTheme="minorHAnsi" w:hAnsiTheme="minorHAnsi"/>
                <w:b/>
                <w:color w:val="70AD47" w:themeColor="accent6"/>
                <w:sz w:val="22"/>
                <w:szCs w:val="22"/>
              </w:rPr>
              <w:t>Addres</w:t>
            </w:r>
            <w:proofErr w:type="spellEnd"/>
          </w:p>
        </w:tc>
      </w:tr>
      <w:tr w:rsidR="00262E0B" w:rsidRPr="00262E0B" w14:paraId="505EB277" w14:textId="77777777" w:rsidTr="00BC6543">
        <w:tc>
          <w:tcPr>
            <w:tcW w:w="378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1F8C28C9" w14:textId="77777777" w:rsidR="00262E0B" w:rsidRDefault="00262E0B" w:rsidP="00262E0B">
            <w:pPr>
              <w:snapToGrid w:val="0"/>
              <w:spacing w:before="120" w:after="120"/>
            </w:pPr>
          </w:p>
          <w:p w14:paraId="4254F598" w14:textId="7D0E1016" w:rsidR="0056519F" w:rsidRPr="00262E0B" w:rsidRDefault="0056519F" w:rsidP="00262E0B">
            <w:pPr>
              <w:snapToGrid w:val="0"/>
              <w:spacing w:before="120" w:after="120"/>
            </w:pPr>
          </w:p>
        </w:tc>
      </w:tr>
      <w:tr w:rsidR="00262E0B" w:rsidRPr="00262E0B" w14:paraId="583473B5" w14:textId="77777777" w:rsidTr="00BC6543">
        <w:tc>
          <w:tcPr>
            <w:tcW w:w="3786" w:type="dxa"/>
            <w:tcBorders>
              <w:top w:val="single" w:sz="4" w:space="0" w:color="70AD47" w:themeColor="accent6"/>
              <w:bottom w:val="single" w:sz="4" w:space="0" w:color="70AD47" w:themeColor="accent6"/>
            </w:tcBorders>
          </w:tcPr>
          <w:p w14:paraId="5BF16ECC" w14:textId="5AD1B53D" w:rsidR="00262E0B" w:rsidRPr="00262E0B" w:rsidRDefault="00262E0B" w:rsidP="00262E0B">
            <w:pPr>
              <w:snapToGrid w:val="0"/>
              <w:spacing w:before="120" w:after="120"/>
            </w:pPr>
            <w:r w:rsidRPr="00262E0B">
              <w:rPr>
                <w:b/>
                <w:color w:val="70AD47" w:themeColor="accent6"/>
              </w:rPr>
              <w:t>Review Conducted by</w:t>
            </w:r>
          </w:p>
        </w:tc>
      </w:tr>
      <w:tr w:rsidR="00262E0B" w:rsidRPr="00262E0B" w14:paraId="2DC2E3C1" w14:textId="77777777" w:rsidTr="00BC6543">
        <w:tc>
          <w:tcPr>
            <w:tcW w:w="378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6F47BA4C" w14:textId="11FABA82" w:rsidR="00262E0B" w:rsidRPr="00262E0B" w:rsidRDefault="00262E0B" w:rsidP="00262E0B">
            <w:pPr>
              <w:pStyle w:val="Heading2"/>
              <w:snapToGrid w:val="0"/>
              <w:spacing w:before="120" w:after="120"/>
              <w:outlineLvl w:val="1"/>
              <w:rPr>
                <w:rFonts w:asciiTheme="minorHAnsi" w:hAnsiTheme="minorHAnsi"/>
                <w:b/>
                <w:color w:val="70AD47" w:themeColor="accent6"/>
                <w:sz w:val="22"/>
                <w:szCs w:val="22"/>
              </w:rPr>
            </w:pPr>
          </w:p>
        </w:tc>
      </w:tr>
      <w:tr w:rsidR="00262E0B" w:rsidRPr="00262E0B" w14:paraId="594E2D47" w14:textId="77777777" w:rsidTr="00BC6543">
        <w:tc>
          <w:tcPr>
            <w:tcW w:w="3786" w:type="dxa"/>
            <w:tcBorders>
              <w:top w:val="single" w:sz="4" w:space="0" w:color="70AD47" w:themeColor="accent6"/>
              <w:bottom w:val="single" w:sz="4" w:space="0" w:color="70AD47" w:themeColor="accent6"/>
            </w:tcBorders>
          </w:tcPr>
          <w:p w14:paraId="28A83D8E" w14:textId="047A5633" w:rsidR="00262E0B" w:rsidRPr="00262E0B" w:rsidRDefault="00262E0B" w:rsidP="00262E0B">
            <w:pPr>
              <w:snapToGrid w:val="0"/>
              <w:spacing w:before="120" w:after="120"/>
            </w:pPr>
            <w:r w:rsidRPr="00262E0B">
              <w:rPr>
                <w:b/>
                <w:color w:val="70AD47" w:themeColor="accent6"/>
              </w:rPr>
              <w:t>Review Date</w:t>
            </w:r>
          </w:p>
        </w:tc>
      </w:tr>
      <w:tr w:rsidR="00262E0B" w:rsidRPr="00262E0B" w14:paraId="58938DFD" w14:textId="77777777" w:rsidTr="00BC6543">
        <w:tc>
          <w:tcPr>
            <w:tcW w:w="378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272BDB94" w14:textId="4692B018" w:rsidR="00262E0B" w:rsidRPr="00262E0B" w:rsidRDefault="00262E0B" w:rsidP="00262E0B">
            <w:pPr>
              <w:pStyle w:val="Heading2"/>
              <w:snapToGrid w:val="0"/>
              <w:spacing w:before="120" w:after="120"/>
              <w:outlineLvl w:val="1"/>
              <w:rPr>
                <w:rFonts w:asciiTheme="minorHAnsi" w:hAnsiTheme="minorHAnsi"/>
                <w:b/>
                <w:color w:val="70AD47" w:themeColor="accent6"/>
                <w:sz w:val="22"/>
                <w:szCs w:val="22"/>
              </w:rPr>
            </w:pPr>
          </w:p>
        </w:tc>
      </w:tr>
    </w:tbl>
    <w:p w14:paraId="5756BB37" w14:textId="77777777" w:rsidR="00CD5503" w:rsidRPr="006E18D9" w:rsidRDefault="00CD5503" w:rsidP="006E18D9"/>
    <w:p w14:paraId="6B17A47B" w14:textId="4C12F405" w:rsidR="00392A58" w:rsidRPr="000A53A9" w:rsidRDefault="00392A58" w:rsidP="00392A58">
      <w:pPr>
        <w:pStyle w:val="Heading2"/>
        <w:rPr>
          <w:rFonts w:asciiTheme="minorHAnsi" w:hAnsiTheme="minorHAnsi"/>
          <w:b/>
          <w:color w:val="70AD47" w:themeColor="accent6"/>
          <w:sz w:val="22"/>
          <w:szCs w:val="22"/>
        </w:rPr>
      </w:pPr>
      <w:r w:rsidRPr="000A53A9">
        <w:rPr>
          <w:rFonts w:asciiTheme="minorHAnsi" w:hAnsiTheme="minorHAnsi"/>
          <w:b/>
          <w:color w:val="70AD47" w:themeColor="accent6"/>
          <w:sz w:val="22"/>
          <w:szCs w:val="22"/>
        </w:rPr>
        <w:t>Introduction</w:t>
      </w:r>
    </w:p>
    <w:p w14:paraId="050DE478" w14:textId="77777777" w:rsidR="00392A58" w:rsidRPr="000A53A9" w:rsidRDefault="00392A58" w:rsidP="00392A58">
      <w:pPr>
        <w:spacing w:before="120"/>
        <w:rPr>
          <w:rFonts w:cs="Arial"/>
          <w:sz w:val="22"/>
          <w:szCs w:val="22"/>
        </w:rPr>
      </w:pPr>
      <w:r w:rsidRPr="000A53A9">
        <w:rPr>
          <w:rFonts w:cs="Arial"/>
          <w:sz w:val="22"/>
          <w:szCs w:val="22"/>
        </w:rPr>
        <w:t>The purpose of the review is to confirm that the fire risk assessment remains valid and no material alterations have taken place.</w:t>
      </w:r>
    </w:p>
    <w:p w14:paraId="010284B9" w14:textId="77777777" w:rsidR="00392A58" w:rsidRPr="000A53A9" w:rsidRDefault="00392A58" w:rsidP="00392A58">
      <w:pPr>
        <w:spacing w:before="120"/>
        <w:rPr>
          <w:rFonts w:cs="Arial"/>
          <w:sz w:val="22"/>
          <w:szCs w:val="22"/>
        </w:rPr>
      </w:pPr>
    </w:p>
    <w:p w14:paraId="58AA585D" w14:textId="77777777" w:rsidR="00392A58" w:rsidRPr="000A53A9" w:rsidRDefault="00392A58" w:rsidP="00392A58">
      <w:pPr>
        <w:pStyle w:val="Heading2"/>
        <w:spacing w:before="120"/>
        <w:rPr>
          <w:rFonts w:asciiTheme="minorHAnsi" w:hAnsiTheme="minorHAnsi"/>
          <w:b/>
          <w:color w:val="70AD47" w:themeColor="accent6"/>
          <w:sz w:val="22"/>
          <w:szCs w:val="22"/>
        </w:rPr>
      </w:pPr>
      <w:r w:rsidRPr="000A53A9">
        <w:rPr>
          <w:rFonts w:asciiTheme="minorHAnsi" w:hAnsiTheme="minorHAnsi"/>
          <w:b/>
          <w:color w:val="70AD47" w:themeColor="accent6"/>
          <w:sz w:val="22"/>
          <w:szCs w:val="22"/>
        </w:rPr>
        <w:t>Legislative Requirement</w:t>
      </w:r>
    </w:p>
    <w:p w14:paraId="1A0CD99B" w14:textId="77777777" w:rsidR="00392A58" w:rsidRPr="000A53A9" w:rsidRDefault="00392A58" w:rsidP="00392A58">
      <w:pPr>
        <w:spacing w:before="120"/>
        <w:rPr>
          <w:rFonts w:cs="Arial"/>
          <w:sz w:val="22"/>
          <w:szCs w:val="22"/>
        </w:rPr>
      </w:pPr>
      <w:r w:rsidRPr="000A53A9">
        <w:rPr>
          <w:rFonts w:cs="Arial"/>
          <w:sz w:val="22"/>
          <w:szCs w:val="22"/>
        </w:rPr>
        <w:t>Article 9 of The Fire Safety Order 2005 requires</w:t>
      </w:r>
    </w:p>
    <w:p w14:paraId="7A04CAE0" w14:textId="77777777" w:rsidR="00392A58" w:rsidRPr="000A53A9" w:rsidRDefault="00392A58" w:rsidP="00392A58">
      <w:pPr>
        <w:pStyle w:val="BodyText"/>
        <w:spacing w:before="120"/>
        <w:rPr>
          <w:rFonts w:asciiTheme="minorHAnsi" w:hAnsiTheme="minorHAnsi"/>
          <w:sz w:val="22"/>
          <w:szCs w:val="22"/>
        </w:rPr>
      </w:pPr>
      <w:r w:rsidRPr="000A53A9">
        <w:rPr>
          <w:rFonts w:asciiTheme="minorHAnsi" w:hAnsiTheme="minorHAnsi"/>
          <w:sz w:val="22"/>
          <w:szCs w:val="22"/>
        </w:rPr>
        <w:t>“Any such assessment must be reviewed by the responsible person regularly so as to keep it up to date and particularly if:</w:t>
      </w:r>
    </w:p>
    <w:p w14:paraId="24E7DCBA" w14:textId="77777777" w:rsidR="00392A58" w:rsidRPr="000A53A9" w:rsidRDefault="00392A58" w:rsidP="00392A58">
      <w:pPr>
        <w:numPr>
          <w:ilvl w:val="0"/>
          <w:numId w:val="49"/>
        </w:numPr>
        <w:spacing w:before="120"/>
        <w:rPr>
          <w:rFonts w:cs="Arial"/>
          <w:i/>
          <w:iCs/>
          <w:sz w:val="22"/>
          <w:szCs w:val="22"/>
        </w:rPr>
      </w:pPr>
      <w:r w:rsidRPr="000A53A9">
        <w:rPr>
          <w:rFonts w:cs="Arial"/>
          <w:i/>
          <w:iCs/>
          <w:sz w:val="22"/>
          <w:szCs w:val="22"/>
        </w:rPr>
        <w:t>There is reason to suspect that it is no longer valid: or</w:t>
      </w:r>
    </w:p>
    <w:p w14:paraId="6E0B8E07" w14:textId="465F8E70" w:rsidR="00392A58" w:rsidRDefault="00392A58" w:rsidP="00392A58">
      <w:pPr>
        <w:numPr>
          <w:ilvl w:val="0"/>
          <w:numId w:val="49"/>
        </w:numPr>
        <w:spacing w:before="120"/>
        <w:rPr>
          <w:rFonts w:cs="Arial"/>
          <w:i/>
          <w:iCs/>
          <w:sz w:val="22"/>
          <w:szCs w:val="22"/>
        </w:rPr>
      </w:pPr>
      <w:r w:rsidRPr="000A53A9">
        <w:rPr>
          <w:rFonts w:cs="Arial"/>
          <w:i/>
          <w:iCs/>
          <w:sz w:val="22"/>
          <w:szCs w:val="22"/>
        </w:rPr>
        <w:t>That there has been significant change in the matters to which it relates including when the premises, special, technical and organisational measures, or organisation of the work undergo significant changes, extensions, or conversions, and where changes to an assessment are required as a result of any such review, the responsible person must mark them”.</w:t>
      </w:r>
    </w:p>
    <w:p w14:paraId="5AE82BA3" w14:textId="17DEFAF6" w:rsidR="00B46F78" w:rsidRDefault="00B46F78" w:rsidP="00B46F78">
      <w:pPr>
        <w:spacing w:before="120"/>
        <w:rPr>
          <w:rFonts w:cs="Arial"/>
          <w:i/>
          <w:iCs/>
          <w:sz w:val="10"/>
          <w:szCs w:val="10"/>
        </w:rPr>
      </w:pPr>
    </w:p>
    <w:p w14:paraId="604E74AD" w14:textId="3CDEEB5D" w:rsidR="00B46F78" w:rsidRDefault="00B46F78" w:rsidP="00B46F78">
      <w:pPr>
        <w:spacing w:before="120"/>
        <w:rPr>
          <w:rFonts w:cs="Arial"/>
          <w:i/>
          <w:iCs/>
          <w:sz w:val="10"/>
          <w:szCs w:val="10"/>
        </w:rPr>
      </w:pPr>
    </w:p>
    <w:p w14:paraId="669DE393" w14:textId="1EE98366" w:rsidR="00392A58" w:rsidRPr="000A53A9" w:rsidRDefault="00392A58" w:rsidP="00B46F78">
      <w:pPr>
        <w:pStyle w:val="Heading2"/>
        <w:spacing w:before="0"/>
        <w:rPr>
          <w:rFonts w:asciiTheme="minorHAnsi" w:hAnsiTheme="minorHAnsi"/>
          <w:b/>
          <w:color w:val="70AD47" w:themeColor="accent6"/>
          <w:sz w:val="22"/>
          <w:szCs w:val="22"/>
        </w:rPr>
      </w:pPr>
      <w:r w:rsidRPr="000A53A9">
        <w:rPr>
          <w:rFonts w:asciiTheme="minorHAnsi" w:hAnsiTheme="minorHAnsi"/>
          <w:b/>
          <w:color w:val="70AD47" w:themeColor="accent6"/>
          <w:sz w:val="22"/>
          <w:szCs w:val="22"/>
        </w:rPr>
        <w:t>Principles to be Applied</w:t>
      </w:r>
    </w:p>
    <w:p w14:paraId="52307F21" w14:textId="6B5925E4" w:rsidR="00392A58" w:rsidRDefault="00392A58" w:rsidP="00392A58">
      <w:pPr>
        <w:spacing w:before="120"/>
        <w:rPr>
          <w:rFonts w:cs="Arial"/>
          <w:sz w:val="22"/>
          <w:szCs w:val="22"/>
        </w:rPr>
      </w:pPr>
      <w:r w:rsidRPr="000A53A9">
        <w:rPr>
          <w:rFonts w:cs="Arial"/>
          <w:sz w:val="22"/>
          <w:szCs w:val="22"/>
        </w:rPr>
        <w:t xml:space="preserve">A comprehensive review of the premises should be carried out annually, or at other appropriate times </w:t>
      </w:r>
      <w:proofErr w:type="spellStart"/>
      <w:r w:rsidRPr="000A53A9">
        <w:rPr>
          <w:rFonts w:cs="Arial"/>
          <w:sz w:val="22"/>
          <w:szCs w:val="22"/>
        </w:rPr>
        <w:t>e.g</w:t>
      </w:r>
      <w:proofErr w:type="spellEnd"/>
      <w:r w:rsidRPr="000A53A9">
        <w:rPr>
          <w:rFonts w:cs="Arial"/>
          <w:sz w:val="22"/>
          <w:szCs w:val="22"/>
        </w:rPr>
        <w:t xml:space="preserve"> following major refurbishment. </w:t>
      </w:r>
    </w:p>
    <w:p w14:paraId="560F95BC" w14:textId="77777777" w:rsidR="00B46F78" w:rsidRPr="000A53A9" w:rsidRDefault="00B46F78" w:rsidP="00392A58">
      <w:pPr>
        <w:spacing w:before="120"/>
        <w:rPr>
          <w:rFonts w:cs="Arial"/>
          <w:sz w:val="22"/>
          <w:szCs w:val="22"/>
        </w:rPr>
      </w:pPr>
    </w:p>
    <w:p w14:paraId="2BF248CF" w14:textId="03969C86" w:rsidR="00392A58" w:rsidRPr="000A53A9" w:rsidRDefault="00392A58" w:rsidP="00392A58">
      <w:pPr>
        <w:pStyle w:val="Heading2"/>
        <w:spacing w:before="120"/>
        <w:rPr>
          <w:rFonts w:asciiTheme="minorHAnsi" w:hAnsiTheme="minorHAnsi"/>
          <w:b/>
          <w:color w:val="70AD47" w:themeColor="accent6"/>
          <w:sz w:val="22"/>
          <w:szCs w:val="22"/>
        </w:rPr>
      </w:pPr>
      <w:r w:rsidRPr="000A53A9">
        <w:rPr>
          <w:rFonts w:asciiTheme="minorHAnsi" w:hAnsiTheme="minorHAnsi"/>
          <w:b/>
          <w:color w:val="70AD47" w:themeColor="accent6"/>
          <w:sz w:val="22"/>
          <w:szCs w:val="22"/>
        </w:rPr>
        <w:t>Review Checklist</w:t>
      </w:r>
    </w:p>
    <w:p w14:paraId="3CEA1F95" w14:textId="2282CC64" w:rsidR="00392A58" w:rsidRPr="000A53A9" w:rsidRDefault="00392A58" w:rsidP="00392A58">
      <w:pPr>
        <w:spacing w:before="120"/>
        <w:rPr>
          <w:rFonts w:cs="Arial"/>
          <w:sz w:val="22"/>
          <w:szCs w:val="22"/>
        </w:rPr>
      </w:pPr>
      <w:r w:rsidRPr="000A53A9">
        <w:rPr>
          <w:rFonts w:cs="Arial"/>
          <w:sz w:val="22"/>
          <w:szCs w:val="22"/>
        </w:rPr>
        <w:t xml:space="preserve">The checklist has been written to mirror the content of the fire risk assessment and will assist the </w:t>
      </w:r>
      <w:r w:rsidR="00160729" w:rsidRPr="009E512D">
        <w:rPr>
          <w:rFonts w:cs="Arial"/>
          <w:b/>
          <w:bCs/>
          <w:sz w:val="22"/>
          <w:szCs w:val="22"/>
          <w:u w:val="single"/>
        </w:rPr>
        <w:t xml:space="preserve">person responsible for fire safety </w:t>
      </w:r>
      <w:r w:rsidR="009E512D" w:rsidRPr="009E512D">
        <w:rPr>
          <w:rFonts w:cs="Arial"/>
          <w:b/>
          <w:bCs/>
          <w:sz w:val="22"/>
          <w:szCs w:val="22"/>
          <w:u w:val="single"/>
        </w:rPr>
        <w:t>on site</w:t>
      </w:r>
      <w:r w:rsidR="009E512D">
        <w:rPr>
          <w:rFonts w:cs="Arial"/>
          <w:sz w:val="22"/>
          <w:szCs w:val="22"/>
        </w:rPr>
        <w:t xml:space="preserve"> </w:t>
      </w:r>
      <w:r w:rsidRPr="000A53A9">
        <w:rPr>
          <w:rFonts w:cs="Arial"/>
          <w:sz w:val="22"/>
          <w:szCs w:val="22"/>
        </w:rPr>
        <w:t xml:space="preserve">to </w:t>
      </w:r>
      <w:r w:rsidR="009E512D">
        <w:rPr>
          <w:rFonts w:cs="Arial"/>
          <w:sz w:val="22"/>
          <w:szCs w:val="22"/>
        </w:rPr>
        <w:t>periodically</w:t>
      </w:r>
      <w:r w:rsidRPr="000A53A9">
        <w:rPr>
          <w:rFonts w:cs="Arial"/>
          <w:sz w:val="22"/>
          <w:szCs w:val="22"/>
        </w:rPr>
        <w:t xml:space="preserve"> review the fire risk assessment</w:t>
      </w:r>
      <w:r w:rsidR="009E512D">
        <w:rPr>
          <w:rFonts w:cs="Arial"/>
          <w:sz w:val="22"/>
          <w:szCs w:val="22"/>
        </w:rPr>
        <w:t xml:space="preserve"> in a consistent way</w:t>
      </w:r>
      <w:r w:rsidRPr="000A53A9">
        <w:rPr>
          <w:rFonts w:cs="Arial"/>
          <w:sz w:val="22"/>
          <w:szCs w:val="22"/>
        </w:rPr>
        <w:t>.</w:t>
      </w:r>
    </w:p>
    <w:p w14:paraId="7CCA747C" w14:textId="7BF2BBF5" w:rsidR="00392A58" w:rsidRPr="0084453C" w:rsidRDefault="00392A58" w:rsidP="00392A58">
      <w:pPr>
        <w:spacing w:before="120"/>
        <w:rPr>
          <w:rFonts w:cs="Arial"/>
          <w:sz w:val="22"/>
          <w:szCs w:val="22"/>
        </w:rPr>
      </w:pPr>
      <w:r w:rsidRPr="0084453C">
        <w:rPr>
          <w:rFonts w:cs="Arial"/>
          <w:sz w:val="22"/>
          <w:szCs w:val="22"/>
        </w:rPr>
        <w:t xml:space="preserve">Appropriate guidance accompanies the review questions to assist </w:t>
      </w:r>
      <w:r w:rsidR="002A0BD7" w:rsidRPr="0084453C">
        <w:rPr>
          <w:rFonts w:cs="Arial"/>
          <w:sz w:val="22"/>
          <w:szCs w:val="22"/>
        </w:rPr>
        <w:t xml:space="preserve">the </w:t>
      </w:r>
      <w:r w:rsidR="0084453C" w:rsidRPr="0084453C">
        <w:rPr>
          <w:rFonts w:cs="Arial"/>
          <w:b/>
          <w:bCs/>
          <w:sz w:val="22"/>
          <w:szCs w:val="22"/>
        </w:rPr>
        <w:t>User</w:t>
      </w:r>
      <w:r w:rsidR="002A0BD7" w:rsidRPr="0084453C">
        <w:rPr>
          <w:rFonts w:cs="Arial"/>
          <w:sz w:val="22"/>
          <w:szCs w:val="22"/>
        </w:rPr>
        <w:t xml:space="preserve"> to</w:t>
      </w:r>
      <w:r w:rsidRPr="0084453C">
        <w:rPr>
          <w:rFonts w:cs="Arial"/>
          <w:sz w:val="22"/>
          <w:szCs w:val="22"/>
        </w:rPr>
        <w:t xml:space="preserve"> reach a decision</w:t>
      </w:r>
      <w:r w:rsidR="002A0BD7" w:rsidRPr="0084453C">
        <w:rPr>
          <w:rFonts w:cs="Arial"/>
          <w:sz w:val="22"/>
          <w:szCs w:val="22"/>
        </w:rPr>
        <w:t xml:space="preserve"> on whether to refer the issues to a 3</w:t>
      </w:r>
      <w:r w:rsidR="002A0BD7" w:rsidRPr="0084453C">
        <w:rPr>
          <w:rFonts w:cs="Arial"/>
          <w:sz w:val="22"/>
          <w:szCs w:val="22"/>
          <w:vertAlign w:val="superscript"/>
        </w:rPr>
        <w:t>rd</w:t>
      </w:r>
      <w:r w:rsidR="002A0BD7" w:rsidRPr="0084453C">
        <w:rPr>
          <w:rFonts w:cs="Arial"/>
          <w:sz w:val="22"/>
          <w:szCs w:val="22"/>
        </w:rPr>
        <w:t xml:space="preserve"> party provider or not</w:t>
      </w:r>
      <w:r w:rsidRPr="0084453C">
        <w:rPr>
          <w:rFonts w:cs="Arial"/>
          <w:sz w:val="22"/>
          <w:szCs w:val="22"/>
        </w:rPr>
        <w:t>.</w:t>
      </w:r>
    </w:p>
    <w:p w14:paraId="0CA5AD4C" w14:textId="4B50AFD1" w:rsidR="00392A58" w:rsidRDefault="00392A58" w:rsidP="00392A58">
      <w:pPr>
        <w:spacing w:before="120"/>
        <w:rPr>
          <w:rFonts w:cs="Arial"/>
          <w:bCs/>
          <w:iCs/>
          <w:sz w:val="22"/>
          <w:szCs w:val="22"/>
        </w:rPr>
      </w:pPr>
    </w:p>
    <w:p w14:paraId="666E2C25" w14:textId="7786D68A" w:rsidR="00E27733" w:rsidRPr="002A0BD7" w:rsidRDefault="00E27733" w:rsidP="00E27733">
      <w:pPr>
        <w:spacing w:before="120"/>
        <w:rPr>
          <w:rFonts w:cs="Arial"/>
          <w:b/>
          <w:iCs/>
          <w:color w:val="538135" w:themeColor="accent6" w:themeShade="BF"/>
          <w:sz w:val="22"/>
          <w:szCs w:val="22"/>
        </w:rPr>
      </w:pPr>
      <w:r w:rsidRPr="002A0BD7">
        <w:rPr>
          <w:rFonts w:cs="Arial"/>
          <w:b/>
          <w:iCs/>
          <w:color w:val="538135" w:themeColor="accent6" w:themeShade="BF"/>
          <w:sz w:val="22"/>
          <w:szCs w:val="22"/>
        </w:rPr>
        <w:t>R</w:t>
      </w:r>
      <w:r w:rsidR="002A0BD7" w:rsidRPr="002A0BD7">
        <w:rPr>
          <w:rFonts w:cs="Arial"/>
          <w:b/>
          <w:iCs/>
          <w:color w:val="538135" w:themeColor="accent6" w:themeShade="BF"/>
          <w:sz w:val="22"/>
          <w:szCs w:val="22"/>
        </w:rPr>
        <w:t>eview Process</w:t>
      </w:r>
    </w:p>
    <w:p w14:paraId="1CA6FE28" w14:textId="72B3FF86" w:rsidR="00B949F8" w:rsidRPr="0084453C" w:rsidRDefault="00E27733" w:rsidP="00E27733">
      <w:pPr>
        <w:spacing w:before="120"/>
        <w:rPr>
          <w:rFonts w:cs="Arial"/>
          <w:bCs/>
          <w:iCs/>
          <w:sz w:val="22"/>
          <w:szCs w:val="22"/>
        </w:rPr>
      </w:pPr>
      <w:r w:rsidRPr="0084453C">
        <w:rPr>
          <w:rFonts w:cs="Arial"/>
          <w:bCs/>
          <w:iCs/>
          <w:sz w:val="22"/>
          <w:szCs w:val="22"/>
        </w:rPr>
        <w:t xml:space="preserve">The purpose of this review referral sheet is to assist the </w:t>
      </w:r>
      <w:r w:rsidR="00B600DF" w:rsidRPr="0084453C">
        <w:rPr>
          <w:rFonts w:cs="Arial"/>
          <w:b/>
          <w:bCs/>
          <w:sz w:val="22"/>
          <w:szCs w:val="22"/>
        </w:rPr>
        <w:t xml:space="preserve">User </w:t>
      </w:r>
      <w:r w:rsidRPr="0084453C">
        <w:rPr>
          <w:rFonts w:cs="Arial"/>
          <w:bCs/>
          <w:iCs/>
          <w:sz w:val="22"/>
          <w:szCs w:val="22"/>
        </w:rPr>
        <w:t xml:space="preserve">in making a decision whether to refer a matter to the company’s fire safety advisors.  </w:t>
      </w:r>
    </w:p>
    <w:p w14:paraId="04039E17" w14:textId="77777777" w:rsidR="00B949F8" w:rsidRDefault="00E27733" w:rsidP="00E27733">
      <w:pPr>
        <w:spacing w:before="120"/>
        <w:rPr>
          <w:rFonts w:cs="Arial"/>
          <w:bCs/>
          <w:iCs/>
          <w:sz w:val="22"/>
          <w:szCs w:val="22"/>
        </w:rPr>
      </w:pPr>
      <w:r w:rsidRPr="00E27733">
        <w:rPr>
          <w:rFonts w:cs="Arial"/>
          <w:bCs/>
          <w:iCs/>
          <w:sz w:val="22"/>
          <w:szCs w:val="22"/>
        </w:rPr>
        <w:t xml:space="preserve">Some matters, particularly management matters, will never require to be referred, but in other cases referral may be appropriate if the matter cannot be resolved locally.  </w:t>
      </w:r>
    </w:p>
    <w:p w14:paraId="08D489C3" w14:textId="77777777" w:rsidR="00B949F8" w:rsidRDefault="00E27733" w:rsidP="00E27733">
      <w:pPr>
        <w:spacing w:before="120"/>
        <w:rPr>
          <w:rFonts w:cs="Arial"/>
          <w:bCs/>
          <w:iCs/>
          <w:sz w:val="22"/>
          <w:szCs w:val="22"/>
        </w:rPr>
      </w:pPr>
      <w:r w:rsidRPr="00E27733">
        <w:rPr>
          <w:rFonts w:cs="Arial"/>
          <w:bCs/>
          <w:iCs/>
          <w:sz w:val="22"/>
          <w:szCs w:val="22"/>
        </w:rPr>
        <w:t xml:space="preserve">Whenever changes have occurred to the premises, it will be necessary to update the risk assessment.  </w:t>
      </w:r>
    </w:p>
    <w:p w14:paraId="43882944" w14:textId="77777777" w:rsidR="00B949F8" w:rsidRDefault="00E27733" w:rsidP="00E27733">
      <w:pPr>
        <w:spacing w:before="120"/>
        <w:rPr>
          <w:rFonts w:cs="Arial"/>
          <w:bCs/>
          <w:iCs/>
          <w:sz w:val="22"/>
          <w:szCs w:val="22"/>
        </w:rPr>
      </w:pPr>
      <w:r w:rsidRPr="00E27733">
        <w:rPr>
          <w:rFonts w:cs="Arial"/>
          <w:bCs/>
          <w:iCs/>
          <w:sz w:val="22"/>
          <w:szCs w:val="22"/>
        </w:rPr>
        <w:t xml:space="preserve">Where small changes have taken place and the matter has been resolved locally, your fire risk assessment should be updated to reflect the changes and the actions taken.  </w:t>
      </w:r>
    </w:p>
    <w:p w14:paraId="0340211E" w14:textId="107B11F3" w:rsidR="00B949F8" w:rsidRDefault="00E27733" w:rsidP="00E27733">
      <w:pPr>
        <w:spacing w:before="120"/>
        <w:rPr>
          <w:rFonts w:cs="Arial"/>
          <w:bCs/>
          <w:iCs/>
          <w:sz w:val="22"/>
          <w:szCs w:val="22"/>
        </w:rPr>
      </w:pPr>
      <w:r w:rsidRPr="00E27733">
        <w:rPr>
          <w:rFonts w:cs="Arial"/>
          <w:bCs/>
          <w:iCs/>
          <w:sz w:val="22"/>
          <w:szCs w:val="22"/>
        </w:rPr>
        <w:t xml:space="preserve">The guidance offered below is just that, </w:t>
      </w:r>
      <w:r w:rsidR="00B949F8">
        <w:rPr>
          <w:rFonts w:cs="Arial"/>
          <w:bCs/>
          <w:iCs/>
          <w:sz w:val="22"/>
          <w:szCs w:val="22"/>
        </w:rPr>
        <w:t>the User</w:t>
      </w:r>
      <w:r w:rsidRPr="00E27733">
        <w:rPr>
          <w:rFonts w:cs="Arial"/>
          <w:bCs/>
          <w:iCs/>
          <w:sz w:val="22"/>
          <w:szCs w:val="22"/>
        </w:rPr>
        <w:t xml:space="preserve"> should not hesitate to refer a matter to the organizations fire safety advisors whenever they think it necessary.</w:t>
      </w:r>
    </w:p>
    <w:p w14:paraId="3CF51C32" w14:textId="260235F5" w:rsidR="00B46F78" w:rsidRDefault="00B949F8" w:rsidP="00392A58">
      <w:pPr>
        <w:spacing w:before="120"/>
        <w:rPr>
          <w:rFonts w:cs="Arial"/>
          <w:bCs/>
          <w:iCs/>
          <w:sz w:val="22"/>
          <w:szCs w:val="22"/>
        </w:rPr>
      </w:pPr>
      <w:r>
        <w:rPr>
          <w:rFonts w:cs="Arial"/>
          <w:bCs/>
          <w:iCs/>
          <w:sz w:val="22"/>
          <w:szCs w:val="22"/>
        </w:rPr>
        <w:t>Users</w:t>
      </w:r>
      <w:r w:rsidR="00E27733" w:rsidRPr="00E27733">
        <w:rPr>
          <w:rFonts w:cs="Arial"/>
          <w:bCs/>
          <w:iCs/>
          <w:sz w:val="22"/>
          <w:szCs w:val="22"/>
        </w:rPr>
        <w:t xml:space="preserve"> should not hesitate to refer a matter to the organizations fire safety advisors whenever they think it necessary.</w:t>
      </w:r>
    </w:p>
    <w:p w14:paraId="115C9305" w14:textId="77777777" w:rsidR="00392A58" w:rsidRPr="00E0526E" w:rsidRDefault="00392A58" w:rsidP="00392A58">
      <w:pPr>
        <w:spacing w:before="120"/>
        <w:rPr>
          <w:rFonts w:cs="Arial"/>
          <w:b/>
          <w:i/>
          <w:sz w:val="16"/>
          <w:szCs w:val="16"/>
        </w:rPr>
        <w:sectPr w:rsidR="00392A58" w:rsidRPr="00E0526E" w:rsidSect="00B46F78">
          <w:headerReference w:type="default" r:id="rId17"/>
          <w:type w:val="continuous"/>
          <w:pgSz w:w="11907" w:h="16840" w:code="9"/>
          <w:pgMar w:top="2155" w:right="1797" w:bottom="1268" w:left="1797" w:header="720" w:footer="720" w:gutter="0"/>
          <w:cols w:num="2" w:space="720"/>
          <w:docGrid w:linePitch="360"/>
        </w:sectPr>
      </w:pPr>
    </w:p>
    <w:tbl>
      <w:tblPr>
        <w:tblStyle w:val="TableGrid"/>
        <w:tblW w:w="10206" w:type="dxa"/>
        <w:jc w:val="cente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1E0" w:firstRow="1" w:lastRow="1" w:firstColumn="1" w:lastColumn="1" w:noHBand="0" w:noVBand="0"/>
      </w:tblPr>
      <w:tblGrid>
        <w:gridCol w:w="6761"/>
        <w:gridCol w:w="638"/>
        <w:gridCol w:w="608"/>
        <w:gridCol w:w="754"/>
        <w:gridCol w:w="1445"/>
      </w:tblGrid>
      <w:tr w:rsidR="00F24186" w:rsidRPr="001D1B4E" w14:paraId="3F3F7AAC" w14:textId="3DCFB413" w:rsidTr="00817015">
        <w:trPr>
          <w:trHeight w:val="43"/>
          <w:jc w:val="center"/>
        </w:trPr>
        <w:tc>
          <w:tcPr>
            <w:tcW w:w="6761" w:type="dxa"/>
            <w:tcBorders>
              <w:bottom w:val="single" w:sz="4" w:space="0" w:color="70AD47" w:themeColor="accent6"/>
            </w:tcBorders>
            <w:shd w:val="clear" w:color="auto" w:fill="E6E6E6"/>
          </w:tcPr>
          <w:p w14:paraId="67C6FB44" w14:textId="21B2574C" w:rsidR="00F24186" w:rsidRPr="001D1B4E" w:rsidRDefault="00F24186" w:rsidP="00DE7BA6">
            <w:pPr>
              <w:keepNext/>
              <w:overflowPunct w:val="0"/>
              <w:autoSpaceDE w:val="0"/>
              <w:autoSpaceDN w:val="0"/>
              <w:adjustRightInd w:val="0"/>
              <w:spacing w:before="240" w:after="240"/>
              <w:textAlignment w:val="baseline"/>
              <w:rPr>
                <w:rFonts w:ascii="Gill Sans MT" w:hAnsi="Gill Sans MT"/>
                <w:b/>
                <w:color w:val="70AD47" w:themeColor="accent6"/>
              </w:rPr>
            </w:pPr>
            <w:r>
              <w:rPr>
                <w:rFonts w:ascii="Gill Sans MT" w:hAnsi="Gill Sans MT"/>
                <w:b/>
                <w:color w:val="70AD47" w:themeColor="accent6"/>
              </w:rPr>
              <w:lastRenderedPageBreak/>
              <w:t>R</w:t>
            </w:r>
            <w:r w:rsidRPr="001D1B4E">
              <w:rPr>
                <w:rFonts w:ascii="Gill Sans MT" w:hAnsi="Gill Sans MT"/>
                <w:b/>
                <w:color w:val="70AD47" w:themeColor="accent6"/>
              </w:rPr>
              <w:t>eview Issue</w:t>
            </w:r>
          </w:p>
        </w:tc>
        <w:tc>
          <w:tcPr>
            <w:tcW w:w="638" w:type="dxa"/>
            <w:tcBorders>
              <w:bottom w:val="single" w:sz="4" w:space="0" w:color="70AD47" w:themeColor="accent6"/>
            </w:tcBorders>
            <w:shd w:val="clear" w:color="auto" w:fill="E6E6E6"/>
          </w:tcPr>
          <w:p w14:paraId="57A24DFF" w14:textId="77777777" w:rsidR="00F24186" w:rsidRPr="001D1B4E" w:rsidRDefault="00F24186" w:rsidP="00F709B8">
            <w:pPr>
              <w:keepNext/>
              <w:overflowPunct w:val="0"/>
              <w:autoSpaceDE w:val="0"/>
              <w:autoSpaceDN w:val="0"/>
              <w:adjustRightInd w:val="0"/>
              <w:spacing w:before="240" w:after="240"/>
              <w:jc w:val="center"/>
              <w:textAlignment w:val="baseline"/>
              <w:rPr>
                <w:rFonts w:ascii="Gill Sans MT" w:hAnsi="Gill Sans MT"/>
                <w:b/>
                <w:color w:val="70AD47" w:themeColor="accent6"/>
              </w:rPr>
            </w:pPr>
            <w:r w:rsidRPr="001D1B4E">
              <w:rPr>
                <w:rFonts w:ascii="Gill Sans MT" w:hAnsi="Gill Sans MT"/>
                <w:b/>
                <w:color w:val="70AD47" w:themeColor="accent6"/>
              </w:rPr>
              <w:t>Yes</w:t>
            </w:r>
          </w:p>
        </w:tc>
        <w:tc>
          <w:tcPr>
            <w:tcW w:w="608" w:type="dxa"/>
            <w:tcBorders>
              <w:bottom w:val="single" w:sz="4" w:space="0" w:color="70AD47" w:themeColor="accent6"/>
            </w:tcBorders>
            <w:shd w:val="clear" w:color="auto" w:fill="E6E6E6"/>
          </w:tcPr>
          <w:p w14:paraId="089717DE" w14:textId="77777777" w:rsidR="00F24186" w:rsidRPr="001D1B4E" w:rsidRDefault="00F24186" w:rsidP="00F709B8">
            <w:pPr>
              <w:keepNext/>
              <w:overflowPunct w:val="0"/>
              <w:autoSpaceDE w:val="0"/>
              <w:autoSpaceDN w:val="0"/>
              <w:adjustRightInd w:val="0"/>
              <w:spacing w:before="240" w:after="240"/>
              <w:jc w:val="center"/>
              <w:textAlignment w:val="baseline"/>
              <w:rPr>
                <w:rFonts w:ascii="Gill Sans MT" w:hAnsi="Gill Sans MT"/>
                <w:b/>
                <w:color w:val="70AD47" w:themeColor="accent6"/>
              </w:rPr>
            </w:pPr>
            <w:r w:rsidRPr="001D1B4E">
              <w:rPr>
                <w:rFonts w:ascii="Gill Sans MT" w:hAnsi="Gill Sans MT"/>
                <w:b/>
                <w:color w:val="70AD47" w:themeColor="accent6"/>
              </w:rPr>
              <w:t>No</w:t>
            </w:r>
          </w:p>
        </w:tc>
        <w:tc>
          <w:tcPr>
            <w:tcW w:w="754" w:type="dxa"/>
            <w:tcBorders>
              <w:bottom w:val="single" w:sz="4" w:space="0" w:color="70AD47" w:themeColor="accent6"/>
            </w:tcBorders>
            <w:shd w:val="clear" w:color="auto" w:fill="E6E6E6"/>
          </w:tcPr>
          <w:p w14:paraId="277B462A" w14:textId="77777777" w:rsidR="00F24186" w:rsidRPr="001D1B4E" w:rsidRDefault="00F24186" w:rsidP="00F709B8">
            <w:pPr>
              <w:keepNext/>
              <w:overflowPunct w:val="0"/>
              <w:autoSpaceDE w:val="0"/>
              <w:autoSpaceDN w:val="0"/>
              <w:adjustRightInd w:val="0"/>
              <w:spacing w:before="240" w:after="240"/>
              <w:jc w:val="center"/>
              <w:textAlignment w:val="baseline"/>
              <w:rPr>
                <w:rFonts w:ascii="Gill Sans MT" w:hAnsi="Gill Sans MT"/>
                <w:b/>
                <w:color w:val="70AD47" w:themeColor="accent6"/>
              </w:rPr>
            </w:pPr>
            <w:r w:rsidRPr="001D1B4E">
              <w:rPr>
                <w:rFonts w:ascii="Gill Sans MT" w:hAnsi="Gill Sans MT"/>
                <w:b/>
                <w:color w:val="70AD47" w:themeColor="accent6"/>
              </w:rPr>
              <w:t>N/A</w:t>
            </w:r>
          </w:p>
        </w:tc>
        <w:tc>
          <w:tcPr>
            <w:tcW w:w="1445" w:type="dxa"/>
            <w:tcBorders>
              <w:bottom w:val="single" w:sz="4" w:space="0" w:color="70AD47" w:themeColor="accent6"/>
            </w:tcBorders>
            <w:shd w:val="clear" w:color="auto" w:fill="E6E6E6"/>
          </w:tcPr>
          <w:p w14:paraId="643C10BF" w14:textId="768AAD09" w:rsidR="00F24186" w:rsidRPr="001D1B4E" w:rsidRDefault="00FA4297" w:rsidP="00F709B8">
            <w:pPr>
              <w:keepNext/>
              <w:overflowPunct w:val="0"/>
              <w:autoSpaceDE w:val="0"/>
              <w:autoSpaceDN w:val="0"/>
              <w:adjustRightInd w:val="0"/>
              <w:spacing w:before="240" w:after="240"/>
              <w:jc w:val="center"/>
              <w:textAlignment w:val="baseline"/>
              <w:rPr>
                <w:rFonts w:ascii="Gill Sans MT" w:hAnsi="Gill Sans MT"/>
                <w:b/>
                <w:color w:val="70AD47" w:themeColor="accent6"/>
              </w:rPr>
            </w:pPr>
            <w:r>
              <w:rPr>
                <w:rFonts w:ascii="Gill Sans MT" w:hAnsi="Gill Sans MT"/>
                <w:b/>
                <w:color w:val="70AD47" w:themeColor="accent6"/>
              </w:rPr>
              <w:t>C</w:t>
            </w:r>
            <w:r w:rsidR="00F709B8">
              <w:rPr>
                <w:rFonts w:ascii="Gill Sans MT" w:hAnsi="Gill Sans MT"/>
                <w:b/>
                <w:color w:val="70AD47" w:themeColor="accent6"/>
              </w:rPr>
              <w:t>ompletion</w:t>
            </w:r>
            <w:r w:rsidR="00F709B8">
              <w:rPr>
                <w:rFonts w:ascii="Gill Sans MT" w:hAnsi="Gill Sans MT"/>
                <w:b/>
                <w:color w:val="70AD47" w:themeColor="accent6"/>
              </w:rPr>
              <w:br/>
              <w:t>Date</w:t>
            </w:r>
          </w:p>
        </w:tc>
      </w:tr>
      <w:tr w:rsidR="00F24186" w:rsidRPr="00DB5DDA" w14:paraId="0BE28384" w14:textId="5BDF0D2A" w:rsidTr="00817015">
        <w:trPr>
          <w:trHeight w:val="43"/>
          <w:jc w:val="center"/>
        </w:trPr>
        <w:tc>
          <w:tcPr>
            <w:tcW w:w="6761" w:type="dxa"/>
            <w:tcBorders>
              <w:top w:val="single" w:sz="4" w:space="0" w:color="70AD47" w:themeColor="accent6"/>
              <w:bottom w:val="single" w:sz="4" w:space="0" w:color="70AD47" w:themeColor="accent6"/>
              <w:right w:val="single" w:sz="4" w:space="0" w:color="70AD47" w:themeColor="accent6"/>
            </w:tcBorders>
          </w:tcPr>
          <w:p w14:paraId="6ECA00BF" w14:textId="22F162BA" w:rsidR="00F24186" w:rsidRPr="00873D63" w:rsidRDefault="00F24186" w:rsidP="002416BB">
            <w:pPr>
              <w:keepNext/>
              <w:overflowPunct w:val="0"/>
              <w:autoSpaceDE w:val="0"/>
              <w:autoSpaceDN w:val="0"/>
              <w:adjustRightInd w:val="0"/>
              <w:snapToGrid w:val="0"/>
              <w:spacing w:before="60" w:after="60"/>
              <w:textAlignment w:val="baseline"/>
              <w:rPr>
                <w:rFonts w:ascii="Arial Narrow" w:hAnsi="Arial Narrow" w:cstheme="majorHAnsi"/>
                <w:b/>
                <w:bCs/>
                <w:sz w:val="20"/>
                <w:szCs w:val="20"/>
              </w:rPr>
            </w:pPr>
            <w:r w:rsidRPr="00873D63">
              <w:rPr>
                <w:rFonts w:ascii="Arial Narrow" w:hAnsi="Arial Narrow" w:cstheme="majorHAnsi"/>
                <w:b/>
                <w:bCs/>
                <w:sz w:val="20"/>
                <w:szCs w:val="20"/>
              </w:rPr>
              <w:t>Have any structural alterations been made to the premises since the last FRA?</w:t>
            </w:r>
          </w:p>
          <w:p w14:paraId="568BA2CF" w14:textId="18966E72" w:rsidR="00F24186" w:rsidRPr="00210F37" w:rsidRDefault="00F24186" w:rsidP="002416BB">
            <w:pPr>
              <w:snapToGrid w:val="0"/>
              <w:spacing w:before="60" w:after="60"/>
              <w:rPr>
                <w:rFonts w:ascii="Arial Narrow" w:hAnsi="Arial Narrow" w:cstheme="majorHAnsi"/>
                <w:sz w:val="20"/>
                <w:szCs w:val="20"/>
              </w:rPr>
            </w:pPr>
            <w:r w:rsidRPr="00210F37">
              <w:rPr>
                <w:rFonts w:ascii="Arial Narrow" w:hAnsi="Arial Narrow" w:cstheme="majorHAnsi"/>
                <w:sz w:val="20"/>
                <w:szCs w:val="20"/>
              </w:rPr>
              <w:t xml:space="preserve">The current FRA will be rendered </w:t>
            </w:r>
            <w:r w:rsidR="00E433A9" w:rsidRPr="00210F37">
              <w:rPr>
                <w:rFonts w:ascii="Arial Narrow" w:hAnsi="Arial Narrow" w:cstheme="majorHAnsi"/>
                <w:sz w:val="20"/>
                <w:szCs w:val="20"/>
              </w:rPr>
              <w:t>invalid</w:t>
            </w:r>
            <w:r w:rsidRPr="00210F37">
              <w:rPr>
                <w:rFonts w:ascii="Arial Narrow" w:hAnsi="Arial Narrow" w:cstheme="majorHAnsi"/>
                <w:sz w:val="20"/>
                <w:szCs w:val="20"/>
              </w:rPr>
              <w:t xml:space="preserve"> if any part of the premises structure has been altered in any way.</w:t>
            </w:r>
          </w:p>
          <w:p w14:paraId="45F1D01E" w14:textId="77777777" w:rsidR="00F24186" w:rsidRPr="00210F37" w:rsidRDefault="00F24186" w:rsidP="002416BB">
            <w:pPr>
              <w:snapToGrid w:val="0"/>
              <w:spacing w:before="60" w:after="60"/>
              <w:rPr>
                <w:rFonts w:ascii="Arial Narrow" w:hAnsi="Arial Narrow" w:cstheme="majorHAnsi"/>
                <w:color w:val="808080"/>
                <w:sz w:val="20"/>
                <w:szCs w:val="20"/>
              </w:rPr>
            </w:pPr>
            <w:r w:rsidRPr="00210F37">
              <w:rPr>
                <w:rFonts w:ascii="Arial Narrow" w:hAnsi="Arial Narrow" w:cstheme="majorHAnsi"/>
                <w:color w:val="808080"/>
                <w:sz w:val="20"/>
                <w:szCs w:val="20"/>
              </w:rPr>
              <w:t>If YES - Always conduct a reassessment.</w:t>
            </w:r>
          </w:p>
        </w:tc>
        <w:tc>
          <w:tcPr>
            <w:tcW w:w="63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E599" w:themeFill="accent4" w:themeFillTint="66"/>
          </w:tcPr>
          <w:p w14:paraId="68C9DE78" w14:textId="77777777" w:rsidR="00F24186" w:rsidRPr="00210F37" w:rsidRDefault="00F24186" w:rsidP="002416BB">
            <w:pPr>
              <w:keepNext/>
              <w:overflowPunct w:val="0"/>
              <w:autoSpaceDE w:val="0"/>
              <w:autoSpaceDN w:val="0"/>
              <w:adjustRightInd w:val="0"/>
              <w:snapToGrid w:val="0"/>
              <w:spacing w:before="60" w:after="60"/>
              <w:textAlignment w:val="baseline"/>
              <w:rPr>
                <w:rFonts w:ascii="Arial Narrow" w:hAnsi="Arial Narrow"/>
              </w:rPr>
            </w:pPr>
          </w:p>
        </w:tc>
        <w:tc>
          <w:tcPr>
            <w:tcW w:w="608" w:type="dxa"/>
            <w:tcBorders>
              <w:top w:val="single" w:sz="4" w:space="0" w:color="70AD47" w:themeColor="accent6"/>
              <w:left w:val="single" w:sz="4" w:space="0" w:color="70AD47" w:themeColor="accent6"/>
              <w:bottom w:val="single" w:sz="4" w:space="0" w:color="70AD47" w:themeColor="accent6"/>
            </w:tcBorders>
            <w:shd w:val="clear" w:color="auto" w:fill="auto"/>
          </w:tcPr>
          <w:p w14:paraId="23689E0D" w14:textId="77777777" w:rsidR="00F24186" w:rsidRPr="00210F37" w:rsidRDefault="00F24186" w:rsidP="002416BB">
            <w:pPr>
              <w:keepNext/>
              <w:overflowPunct w:val="0"/>
              <w:autoSpaceDE w:val="0"/>
              <w:autoSpaceDN w:val="0"/>
              <w:adjustRightInd w:val="0"/>
              <w:snapToGrid w:val="0"/>
              <w:spacing w:before="60" w:after="60"/>
              <w:textAlignment w:val="baseline"/>
              <w:rPr>
                <w:rFonts w:ascii="Arial Narrow" w:hAnsi="Arial Narrow"/>
              </w:rPr>
            </w:pPr>
          </w:p>
        </w:tc>
        <w:tc>
          <w:tcPr>
            <w:tcW w:w="754" w:type="dxa"/>
            <w:shd w:val="clear" w:color="auto" w:fill="auto"/>
          </w:tcPr>
          <w:p w14:paraId="7F84273E" w14:textId="77777777" w:rsidR="00F24186" w:rsidRPr="00210F37" w:rsidRDefault="00F24186" w:rsidP="002416BB">
            <w:pPr>
              <w:keepNext/>
              <w:overflowPunct w:val="0"/>
              <w:autoSpaceDE w:val="0"/>
              <w:autoSpaceDN w:val="0"/>
              <w:adjustRightInd w:val="0"/>
              <w:snapToGrid w:val="0"/>
              <w:spacing w:before="60" w:after="60"/>
              <w:textAlignment w:val="baseline"/>
              <w:rPr>
                <w:rFonts w:ascii="Arial Narrow" w:hAnsi="Arial Narrow"/>
              </w:rPr>
            </w:pPr>
          </w:p>
        </w:tc>
        <w:tc>
          <w:tcPr>
            <w:tcW w:w="1445" w:type="dxa"/>
          </w:tcPr>
          <w:p w14:paraId="1708E42B" w14:textId="77777777" w:rsidR="00F24186" w:rsidRPr="00210F37" w:rsidRDefault="00F24186" w:rsidP="002416BB">
            <w:pPr>
              <w:keepNext/>
              <w:overflowPunct w:val="0"/>
              <w:autoSpaceDE w:val="0"/>
              <w:autoSpaceDN w:val="0"/>
              <w:adjustRightInd w:val="0"/>
              <w:snapToGrid w:val="0"/>
              <w:spacing w:before="60" w:after="60"/>
              <w:textAlignment w:val="baseline"/>
              <w:rPr>
                <w:rFonts w:ascii="Arial Narrow" w:hAnsi="Arial Narrow"/>
              </w:rPr>
            </w:pPr>
          </w:p>
        </w:tc>
      </w:tr>
      <w:tr w:rsidR="00F24186" w:rsidRPr="00DB5DDA" w14:paraId="753E8354" w14:textId="7C9D7A82" w:rsidTr="00817015">
        <w:trPr>
          <w:trHeight w:val="43"/>
          <w:jc w:val="center"/>
        </w:trPr>
        <w:tc>
          <w:tcPr>
            <w:tcW w:w="6761" w:type="dxa"/>
            <w:tcBorders>
              <w:top w:val="single" w:sz="4" w:space="0" w:color="70AD47" w:themeColor="accent6"/>
              <w:bottom w:val="single" w:sz="4" w:space="0" w:color="70AD47" w:themeColor="accent6"/>
              <w:right w:val="single" w:sz="4" w:space="0" w:color="70AD47" w:themeColor="accent6"/>
            </w:tcBorders>
          </w:tcPr>
          <w:p w14:paraId="0151E1EB" w14:textId="77777777" w:rsidR="00F24186" w:rsidRPr="00873D63" w:rsidRDefault="00F24186" w:rsidP="005727EA">
            <w:pPr>
              <w:keepNext/>
              <w:overflowPunct w:val="0"/>
              <w:autoSpaceDE w:val="0"/>
              <w:autoSpaceDN w:val="0"/>
              <w:adjustRightInd w:val="0"/>
              <w:snapToGrid w:val="0"/>
              <w:spacing w:before="60" w:after="60"/>
              <w:textAlignment w:val="baseline"/>
              <w:rPr>
                <w:rFonts w:ascii="Arial Narrow" w:hAnsi="Arial Narrow" w:cstheme="majorHAnsi"/>
                <w:b/>
                <w:bCs/>
                <w:sz w:val="20"/>
                <w:szCs w:val="20"/>
              </w:rPr>
            </w:pPr>
            <w:r w:rsidRPr="00873D63">
              <w:rPr>
                <w:rFonts w:ascii="Arial Narrow" w:hAnsi="Arial Narrow" w:cstheme="majorHAnsi"/>
                <w:b/>
                <w:bCs/>
                <w:sz w:val="20"/>
                <w:szCs w:val="20"/>
              </w:rPr>
              <w:t>Has there been a substantial change to the contents (furniture, fixtures and fittings) with which the premises are provided?</w:t>
            </w:r>
          </w:p>
          <w:p w14:paraId="3D54A826" w14:textId="77777777" w:rsidR="00F24186" w:rsidRPr="00210F37" w:rsidRDefault="00F24186" w:rsidP="005727EA">
            <w:pPr>
              <w:snapToGrid w:val="0"/>
              <w:spacing w:before="60" w:after="60"/>
              <w:rPr>
                <w:rFonts w:ascii="Arial Narrow" w:hAnsi="Arial Narrow" w:cstheme="majorHAnsi"/>
                <w:sz w:val="20"/>
                <w:szCs w:val="20"/>
              </w:rPr>
            </w:pPr>
            <w:r w:rsidRPr="00210F37">
              <w:rPr>
                <w:rFonts w:ascii="Arial Narrow" w:hAnsi="Arial Narrow" w:cstheme="majorHAnsi"/>
                <w:sz w:val="20"/>
                <w:szCs w:val="20"/>
              </w:rPr>
              <w:t>The previous risk assessment will have identified that the contents of the premises were appropriate and did not present an appreciable fire risk.  It is important to control the combustibility of contents and the use of combustible materials in the premises.</w:t>
            </w:r>
          </w:p>
          <w:p w14:paraId="73C380FC" w14:textId="77777777" w:rsidR="00F24186" w:rsidRPr="00210F37" w:rsidRDefault="00F24186" w:rsidP="005727EA">
            <w:pPr>
              <w:snapToGrid w:val="0"/>
              <w:spacing w:before="60" w:after="60"/>
              <w:rPr>
                <w:rFonts w:ascii="Arial Narrow" w:hAnsi="Arial Narrow" w:cstheme="majorHAnsi"/>
                <w:color w:val="808080"/>
                <w:sz w:val="20"/>
                <w:szCs w:val="20"/>
              </w:rPr>
            </w:pPr>
            <w:r w:rsidRPr="00210F37">
              <w:rPr>
                <w:rFonts w:ascii="Arial Narrow" w:hAnsi="Arial Narrow" w:cstheme="majorHAnsi"/>
                <w:color w:val="808080"/>
                <w:sz w:val="20"/>
                <w:szCs w:val="20"/>
              </w:rPr>
              <w:t>If YES - Always conduct a reassessment.</w:t>
            </w:r>
          </w:p>
        </w:tc>
        <w:tc>
          <w:tcPr>
            <w:tcW w:w="63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E599" w:themeFill="accent4" w:themeFillTint="66"/>
          </w:tcPr>
          <w:p w14:paraId="2E383E48" w14:textId="77777777" w:rsidR="00F24186" w:rsidRPr="00210F37" w:rsidRDefault="00F24186" w:rsidP="005727EA">
            <w:pPr>
              <w:keepNext/>
              <w:overflowPunct w:val="0"/>
              <w:autoSpaceDE w:val="0"/>
              <w:autoSpaceDN w:val="0"/>
              <w:adjustRightInd w:val="0"/>
              <w:snapToGrid w:val="0"/>
              <w:spacing w:before="60" w:after="60"/>
              <w:textAlignment w:val="baseline"/>
              <w:rPr>
                <w:rFonts w:ascii="Arial Narrow" w:hAnsi="Arial Narrow"/>
              </w:rPr>
            </w:pPr>
          </w:p>
        </w:tc>
        <w:tc>
          <w:tcPr>
            <w:tcW w:w="608" w:type="dxa"/>
            <w:tcBorders>
              <w:top w:val="single" w:sz="4" w:space="0" w:color="70AD47" w:themeColor="accent6"/>
              <w:left w:val="single" w:sz="4" w:space="0" w:color="70AD47" w:themeColor="accent6"/>
              <w:bottom w:val="single" w:sz="4" w:space="0" w:color="70AD47" w:themeColor="accent6"/>
            </w:tcBorders>
            <w:shd w:val="clear" w:color="auto" w:fill="auto"/>
          </w:tcPr>
          <w:p w14:paraId="3EBA1803" w14:textId="77777777" w:rsidR="00F24186" w:rsidRPr="00210F37" w:rsidRDefault="00F24186" w:rsidP="005727EA">
            <w:pPr>
              <w:keepNext/>
              <w:overflowPunct w:val="0"/>
              <w:autoSpaceDE w:val="0"/>
              <w:autoSpaceDN w:val="0"/>
              <w:adjustRightInd w:val="0"/>
              <w:snapToGrid w:val="0"/>
              <w:spacing w:before="60" w:after="60"/>
              <w:textAlignment w:val="baseline"/>
              <w:rPr>
                <w:rFonts w:ascii="Arial Narrow" w:hAnsi="Arial Narrow"/>
              </w:rPr>
            </w:pPr>
          </w:p>
        </w:tc>
        <w:tc>
          <w:tcPr>
            <w:tcW w:w="754" w:type="dxa"/>
            <w:shd w:val="clear" w:color="auto" w:fill="auto"/>
          </w:tcPr>
          <w:p w14:paraId="04380C5A" w14:textId="77777777" w:rsidR="00F24186" w:rsidRPr="00210F37" w:rsidRDefault="00F24186" w:rsidP="005727EA">
            <w:pPr>
              <w:keepNext/>
              <w:overflowPunct w:val="0"/>
              <w:autoSpaceDE w:val="0"/>
              <w:autoSpaceDN w:val="0"/>
              <w:adjustRightInd w:val="0"/>
              <w:snapToGrid w:val="0"/>
              <w:spacing w:before="60" w:after="60"/>
              <w:textAlignment w:val="baseline"/>
              <w:rPr>
                <w:rFonts w:ascii="Arial Narrow" w:hAnsi="Arial Narrow"/>
              </w:rPr>
            </w:pPr>
          </w:p>
        </w:tc>
        <w:tc>
          <w:tcPr>
            <w:tcW w:w="1445" w:type="dxa"/>
          </w:tcPr>
          <w:p w14:paraId="4071D4FF" w14:textId="77777777" w:rsidR="00F24186" w:rsidRPr="00210F37" w:rsidRDefault="00F24186" w:rsidP="005727EA">
            <w:pPr>
              <w:keepNext/>
              <w:overflowPunct w:val="0"/>
              <w:autoSpaceDE w:val="0"/>
              <w:autoSpaceDN w:val="0"/>
              <w:adjustRightInd w:val="0"/>
              <w:snapToGrid w:val="0"/>
              <w:spacing w:before="60" w:after="60"/>
              <w:textAlignment w:val="baseline"/>
              <w:rPr>
                <w:rFonts w:ascii="Arial Narrow" w:hAnsi="Arial Narrow"/>
              </w:rPr>
            </w:pPr>
          </w:p>
        </w:tc>
      </w:tr>
      <w:tr w:rsidR="00F24186" w:rsidRPr="00DB5DDA" w14:paraId="54BA6375" w14:textId="47A9D33A" w:rsidTr="00817015">
        <w:trPr>
          <w:trHeight w:val="43"/>
          <w:jc w:val="center"/>
        </w:trPr>
        <w:tc>
          <w:tcPr>
            <w:tcW w:w="6761" w:type="dxa"/>
            <w:tcBorders>
              <w:top w:val="single" w:sz="4" w:space="0" w:color="70AD47" w:themeColor="accent6"/>
            </w:tcBorders>
          </w:tcPr>
          <w:p w14:paraId="7A4114EA" w14:textId="77777777" w:rsidR="00F24186" w:rsidRPr="00873D63" w:rsidRDefault="00F24186" w:rsidP="005727EA">
            <w:pPr>
              <w:keepNext/>
              <w:overflowPunct w:val="0"/>
              <w:autoSpaceDE w:val="0"/>
              <w:autoSpaceDN w:val="0"/>
              <w:adjustRightInd w:val="0"/>
              <w:snapToGrid w:val="0"/>
              <w:spacing w:before="60" w:after="60"/>
              <w:textAlignment w:val="baseline"/>
              <w:rPr>
                <w:rFonts w:ascii="Arial Narrow" w:hAnsi="Arial Narrow" w:cstheme="majorHAnsi"/>
                <w:b/>
                <w:bCs/>
                <w:sz w:val="20"/>
                <w:szCs w:val="20"/>
              </w:rPr>
            </w:pPr>
            <w:r w:rsidRPr="00873D63">
              <w:rPr>
                <w:rFonts w:ascii="Arial Narrow" w:hAnsi="Arial Narrow" w:cstheme="majorHAnsi"/>
                <w:b/>
                <w:bCs/>
                <w:sz w:val="20"/>
                <w:szCs w:val="20"/>
              </w:rPr>
              <w:t>Have any fire resisting doors been changed or repaired?</w:t>
            </w:r>
          </w:p>
          <w:p w14:paraId="2DCC4853" w14:textId="77777777" w:rsidR="00F24186" w:rsidRPr="00210F37" w:rsidRDefault="00F24186" w:rsidP="005727EA">
            <w:pPr>
              <w:snapToGrid w:val="0"/>
              <w:spacing w:before="60" w:after="60"/>
              <w:rPr>
                <w:rFonts w:ascii="Arial Narrow" w:hAnsi="Arial Narrow" w:cstheme="majorHAnsi"/>
                <w:sz w:val="20"/>
                <w:szCs w:val="20"/>
              </w:rPr>
            </w:pPr>
            <w:r w:rsidRPr="00210F37">
              <w:rPr>
                <w:rFonts w:ascii="Arial Narrow" w:hAnsi="Arial Narrow" w:cstheme="majorHAnsi"/>
                <w:sz w:val="20"/>
                <w:szCs w:val="20"/>
              </w:rPr>
              <w:t xml:space="preserve">Even small changes to </w:t>
            </w:r>
            <w:proofErr w:type="spellStart"/>
            <w:r w:rsidRPr="00210F37">
              <w:rPr>
                <w:rFonts w:ascii="Arial Narrow" w:hAnsi="Arial Narrow" w:cstheme="majorHAnsi"/>
                <w:sz w:val="20"/>
                <w:szCs w:val="20"/>
              </w:rPr>
              <w:t>doorsets</w:t>
            </w:r>
            <w:proofErr w:type="spellEnd"/>
            <w:r w:rsidRPr="00210F37">
              <w:rPr>
                <w:rFonts w:ascii="Arial Narrow" w:hAnsi="Arial Narrow" w:cstheme="majorHAnsi"/>
                <w:sz w:val="20"/>
                <w:szCs w:val="20"/>
              </w:rPr>
              <w:t xml:space="preserve"> can change their fire resistance characteristics, for example, changes to, or the addition of, door furniture, the replacement of door leaves, the addition or, or alteration to, locking mechanisms.</w:t>
            </w:r>
          </w:p>
          <w:p w14:paraId="10FF609C" w14:textId="77777777" w:rsidR="00F24186" w:rsidRPr="00210F37" w:rsidRDefault="00F24186" w:rsidP="005727EA">
            <w:pPr>
              <w:snapToGrid w:val="0"/>
              <w:spacing w:before="60" w:after="60"/>
              <w:rPr>
                <w:rFonts w:ascii="Arial Narrow" w:hAnsi="Arial Narrow" w:cstheme="majorHAnsi"/>
                <w:color w:val="808080"/>
                <w:sz w:val="20"/>
                <w:szCs w:val="20"/>
              </w:rPr>
            </w:pPr>
            <w:r w:rsidRPr="00210F37">
              <w:rPr>
                <w:rFonts w:ascii="Arial Narrow" w:hAnsi="Arial Narrow" w:cstheme="majorHAnsi"/>
                <w:color w:val="808080"/>
                <w:sz w:val="20"/>
                <w:szCs w:val="20"/>
              </w:rPr>
              <w:t>If YES - Unless it can be clearly established that the fire resistance of the doors has not been reduced, always conduct a reassessment.</w:t>
            </w:r>
          </w:p>
        </w:tc>
        <w:tc>
          <w:tcPr>
            <w:tcW w:w="638" w:type="dxa"/>
            <w:tcBorders>
              <w:top w:val="single" w:sz="4" w:space="0" w:color="70AD47" w:themeColor="accent6"/>
              <w:left w:val="nil"/>
              <w:bottom w:val="nil"/>
              <w:right w:val="nil"/>
            </w:tcBorders>
            <w:shd w:val="clear" w:color="auto" w:fill="FFE599" w:themeFill="accent4" w:themeFillTint="66"/>
          </w:tcPr>
          <w:p w14:paraId="302A0CF3" w14:textId="77777777" w:rsidR="00F24186" w:rsidRPr="00210F37" w:rsidRDefault="00F24186" w:rsidP="005727EA">
            <w:pPr>
              <w:keepNext/>
              <w:overflowPunct w:val="0"/>
              <w:autoSpaceDE w:val="0"/>
              <w:autoSpaceDN w:val="0"/>
              <w:adjustRightInd w:val="0"/>
              <w:snapToGrid w:val="0"/>
              <w:spacing w:before="60" w:after="60"/>
              <w:textAlignment w:val="baseline"/>
              <w:rPr>
                <w:rFonts w:ascii="Arial Narrow" w:hAnsi="Arial Narrow"/>
              </w:rPr>
            </w:pPr>
          </w:p>
        </w:tc>
        <w:tc>
          <w:tcPr>
            <w:tcW w:w="608" w:type="dxa"/>
            <w:tcBorders>
              <w:top w:val="single" w:sz="4" w:space="0" w:color="70AD47" w:themeColor="accent6"/>
              <w:bottom w:val="single" w:sz="4" w:space="0" w:color="70AD47" w:themeColor="accent6"/>
            </w:tcBorders>
            <w:shd w:val="clear" w:color="auto" w:fill="auto"/>
          </w:tcPr>
          <w:p w14:paraId="583F9CAB" w14:textId="77777777" w:rsidR="00F24186" w:rsidRPr="00210F37" w:rsidRDefault="00F24186" w:rsidP="005727EA">
            <w:pPr>
              <w:keepNext/>
              <w:overflowPunct w:val="0"/>
              <w:autoSpaceDE w:val="0"/>
              <w:autoSpaceDN w:val="0"/>
              <w:adjustRightInd w:val="0"/>
              <w:snapToGrid w:val="0"/>
              <w:spacing w:before="60" w:after="60"/>
              <w:textAlignment w:val="baseline"/>
              <w:rPr>
                <w:rFonts w:ascii="Arial Narrow" w:hAnsi="Arial Narrow"/>
              </w:rPr>
            </w:pPr>
          </w:p>
        </w:tc>
        <w:tc>
          <w:tcPr>
            <w:tcW w:w="754" w:type="dxa"/>
            <w:shd w:val="clear" w:color="auto" w:fill="auto"/>
          </w:tcPr>
          <w:p w14:paraId="1B6A3686" w14:textId="77777777" w:rsidR="00F24186" w:rsidRPr="00210F37" w:rsidRDefault="00F24186" w:rsidP="005727EA">
            <w:pPr>
              <w:keepNext/>
              <w:overflowPunct w:val="0"/>
              <w:autoSpaceDE w:val="0"/>
              <w:autoSpaceDN w:val="0"/>
              <w:adjustRightInd w:val="0"/>
              <w:snapToGrid w:val="0"/>
              <w:spacing w:before="60" w:after="60"/>
              <w:textAlignment w:val="baseline"/>
              <w:rPr>
                <w:rFonts w:ascii="Arial Narrow" w:hAnsi="Arial Narrow"/>
              </w:rPr>
            </w:pPr>
          </w:p>
        </w:tc>
        <w:tc>
          <w:tcPr>
            <w:tcW w:w="1445" w:type="dxa"/>
          </w:tcPr>
          <w:p w14:paraId="59193FC5" w14:textId="77777777" w:rsidR="00F24186" w:rsidRPr="00210F37" w:rsidRDefault="00F24186" w:rsidP="005727EA">
            <w:pPr>
              <w:keepNext/>
              <w:overflowPunct w:val="0"/>
              <w:autoSpaceDE w:val="0"/>
              <w:autoSpaceDN w:val="0"/>
              <w:adjustRightInd w:val="0"/>
              <w:snapToGrid w:val="0"/>
              <w:spacing w:before="60" w:after="60"/>
              <w:textAlignment w:val="baseline"/>
              <w:rPr>
                <w:rFonts w:ascii="Arial Narrow" w:hAnsi="Arial Narrow"/>
              </w:rPr>
            </w:pPr>
          </w:p>
        </w:tc>
      </w:tr>
      <w:tr w:rsidR="00F24186" w:rsidRPr="00DB5DDA" w14:paraId="40925532" w14:textId="33DA32AA" w:rsidTr="00817015">
        <w:trPr>
          <w:trHeight w:val="43"/>
          <w:jc w:val="center"/>
        </w:trPr>
        <w:tc>
          <w:tcPr>
            <w:tcW w:w="6761" w:type="dxa"/>
          </w:tcPr>
          <w:p w14:paraId="0D8662DD" w14:textId="77777777" w:rsidR="00F24186" w:rsidRPr="00873D63" w:rsidRDefault="00F24186" w:rsidP="005727EA">
            <w:pPr>
              <w:keepNext/>
              <w:overflowPunct w:val="0"/>
              <w:autoSpaceDE w:val="0"/>
              <w:autoSpaceDN w:val="0"/>
              <w:adjustRightInd w:val="0"/>
              <w:snapToGrid w:val="0"/>
              <w:spacing w:before="60" w:after="60"/>
              <w:textAlignment w:val="baseline"/>
              <w:rPr>
                <w:rFonts w:ascii="Arial Narrow" w:hAnsi="Arial Narrow" w:cstheme="majorHAnsi"/>
                <w:b/>
                <w:bCs/>
                <w:sz w:val="20"/>
                <w:szCs w:val="20"/>
              </w:rPr>
            </w:pPr>
            <w:r w:rsidRPr="00873D63">
              <w:rPr>
                <w:rFonts w:ascii="Arial Narrow" w:hAnsi="Arial Narrow" w:cstheme="majorHAnsi"/>
                <w:b/>
                <w:bCs/>
                <w:sz w:val="20"/>
                <w:szCs w:val="20"/>
              </w:rPr>
              <w:t>Have the fire resisting doors been properly maintained?</w:t>
            </w:r>
          </w:p>
          <w:p w14:paraId="778B6637" w14:textId="7A853CA6" w:rsidR="00F24186" w:rsidRPr="00210F37" w:rsidRDefault="00F24186" w:rsidP="005727EA">
            <w:pPr>
              <w:snapToGrid w:val="0"/>
              <w:spacing w:before="60" w:after="60"/>
              <w:rPr>
                <w:rFonts w:ascii="Arial Narrow" w:hAnsi="Arial Narrow" w:cstheme="majorHAnsi"/>
                <w:sz w:val="20"/>
                <w:szCs w:val="20"/>
              </w:rPr>
            </w:pPr>
            <w:r w:rsidRPr="00210F37">
              <w:rPr>
                <w:rFonts w:ascii="Arial Narrow" w:hAnsi="Arial Narrow" w:cstheme="majorHAnsi"/>
                <w:sz w:val="20"/>
                <w:szCs w:val="20"/>
              </w:rPr>
              <w:t>It is essential that all fire resisting doors are properly maintained; they must close fully onto their rebates, they must not stick or be wedged open, signs must remain in place.</w:t>
            </w:r>
          </w:p>
          <w:p w14:paraId="39DD3315" w14:textId="77777777" w:rsidR="00F24186" w:rsidRPr="00210F37" w:rsidRDefault="00F24186" w:rsidP="005727EA">
            <w:pPr>
              <w:snapToGrid w:val="0"/>
              <w:spacing w:before="60" w:after="60"/>
              <w:rPr>
                <w:rFonts w:ascii="Arial Narrow" w:hAnsi="Arial Narrow" w:cstheme="majorHAnsi"/>
                <w:color w:val="808080"/>
                <w:sz w:val="20"/>
                <w:szCs w:val="20"/>
              </w:rPr>
            </w:pPr>
            <w:r w:rsidRPr="00210F37">
              <w:rPr>
                <w:rFonts w:ascii="Arial Narrow" w:hAnsi="Arial Narrow" w:cstheme="majorHAnsi"/>
                <w:color w:val="808080"/>
                <w:sz w:val="20"/>
                <w:szCs w:val="20"/>
              </w:rPr>
              <w:t>If NO - Resolve locally with premises management.</w:t>
            </w:r>
          </w:p>
        </w:tc>
        <w:tc>
          <w:tcPr>
            <w:tcW w:w="638" w:type="dxa"/>
            <w:shd w:val="clear" w:color="auto" w:fill="auto"/>
          </w:tcPr>
          <w:p w14:paraId="75FD8411" w14:textId="77777777" w:rsidR="00F24186" w:rsidRPr="00210F37" w:rsidRDefault="00F24186" w:rsidP="005727EA">
            <w:pPr>
              <w:keepNext/>
              <w:overflowPunct w:val="0"/>
              <w:autoSpaceDE w:val="0"/>
              <w:autoSpaceDN w:val="0"/>
              <w:adjustRightInd w:val="0"/>
              <w:snapToGrid w:val="0"/>
              <w:spacing w:before="60" w:after="60"/>
              <w:textAlignment w:val="baseline"/>
              <w:rPr>
                <w:rFonts w:ascii="Arial Narrow" w:hAnsi="Arial Narrow"/>
              </w:rPr>
            </w:pPr>
          </w:p>
        </w:tc>
        <w:tc>
          <w:tcPr>
            <w:tcW w:w="608" w:type="dxa"/>
            <w:shd w:val="clear" w:color="auto" w:fill="auto"/>
          </w:tcPr>
          <w:p w14:paraId="19C07F68" w14:textId="77777777" w:rsidR="00F24186" w:rsidRPr="00210F37" w:rsidRDefault="00F24186" w:rsidP="005727EA">
            <w:pPr>
              <w:keepNext/>
              <w:overflowPunct w:val="0"/>
              <w:autoSpaceDE w:val="0"/>
              <w:autoSpaceDN w:val="0"/>
              <w:adjustRightInd w:val="0"/>
              <w:snapToGrid w:val="0"/>
              <w:spacing w:before="60" w:after="60"/>
              <w:textAlignment w:val="baseline"/>
              <w:rPr>
                <w:rFonts w:ascii="Arial Narrow" w:hAnsi="Arial Narrow"/>
              </w:rPr>
            </w:pPr>
          </w:p>
        </w:tc>
        <w:tc>
          <w:tcPr>
            <w:tcW w:w="754" w:type="dxa"/>
            <w:shd w:val="clear" w:color="auto" w:fill="auto"/>
          </w:tcPr>
          <w:p w14:paraId="08E47CBF" w14:textId="77777777" w:rsidR="00F24186" w:rsidRPr="00210F37" w:rsidRDefault="00F24186" w:rsidP="005727EA">
            <w:pPr>
              <w:keepNext/>
              <w:overflowPunct w:val="0"/>
              <w:autoSpaceDE w:val="0"/>
              <w:autoSpaceDN w:val="0"/>
              <w:adjustRightInd w:val="0"/>
              <w:snapToGrid w:val="0"/>
              <w:spacing w:before="60" w:after="60"/>
              <w:textAlignment w:val="baseline"/>
              <w:rPr>
                <w:rFonts w:ascii="Arial Narrow" w:hAnsi="Arial Narrow"/>
              </w:rPr>
            </w:pPr>
          </w:p>
        </w:tc>
        <w:tc>
          <w:tcPr>
            <w:tcW w:w="1445" w:type="dxa"/>
          </w:tcPr>
          <w:p w14:paraId="54D6702F" w14:textId="77777777" w:rsidR="00F24186" w:rsidRPr="00210F37" w:rsidRDefault="00F24186" w:rsidP="005727EA">
            <w:pPr>
              <w:keepNext/>
              <w:overflowPunct w:val="0"/>
              <w:autoSpaceDE w:val="0"/>
              <w:autoSpaceDN w:val="0"/>
              <w:adjustRightInd w:val="0"/>
              <w:snapToGrid w:val="0"/>
              <w:spacing w:before="60" w:after="60"/>
              <w:textAlignment w:val="baseline"/>
              <w:rPr>
                <w:rFonts w:ascii="Arial Narrow" w:hAnsi="Arial Narrow"/>
              </w:rPr>
            </w:pPr>
          </w:p>
        </w:tc>
      </w:tr>
      <w:tr w:rsidR="00F24186" w:rsidRPr="00DB5DDA" w14:paraId="51D20574" w14:textId="733C234A" w:rsidTr="00817015">
        <w:trPr>
          <w:trHeight w:val="462"/>
          <w:jc w:val="center"/>
        </w:trPr>
        <w:tc>
          <w:tcPr>
            <w:tcW w:w="6761" w:type="dxa"/>
          </w:tcPr>
          <w:p w14:paraId="48DB46A4" w14:textId="77777777" w:rsidR="00F24186" w:rsidRPr="00873D63" w:rsidRDefault="00F24186" w:rsidP="005727EA">
            <w:pPr>
              <w:keepNext/>
              <w:overflowPunct w:val="0"/>
              <w:autoSpaceDE w:val="0"/>
              <w:autoSpaceDN w:val="0"/>
              <w:adjustRightInd w:val="0"/>
              <w:snapToGrid w:val="0"/>
              <w:spacing w:before="60" w:after="60"/>
              <w:textAlignment w:val="baseline"/>
              <w:rPr>
                <w:rFonts w:ascii="Arial Narrow" w:hAnsi="Arial Narrow" w:cstheme="majorHAnsi"/>
                <w:b/>
                <w:bCs/>
                <w:sz w:val="20"/>
                <w:szCs w:val="20"/>
              </w:rPr>
            </w:pPr>
            <w:r w:rsidRPr="00873D63">
              <w:rPr>
                <w:rFonts w:ascii="Arial Narrow" w:hAnsi="Arial Narrow" w:cstheme="majorHAnsi"/>
                <w:b/>
                <w:bCs/>
                <w:sz w:val="20"/>
                <w:szCs w:val="20"/>
              </w:rPr>
              <w:t>Have any fire resisting partitions been changed or repaired?</w:t>
            </w:r>
          </w:p>
          <w:p w14:paraId="1F31D580" w14:textId="77777777" w:rsidR="00F24186" w:rsidRPr="00210F37" w:rsidRDefault="00F24186" w:rsidP="005727EA">
            <w:pPr>
              <w:snapToGrid w:val="0"/>
              <w:spacing w:before="60" w:after="60"/>
              <w:rPr>
                <w:rFonts w:ascii="Arial Narrow" w:hAnsi="Arial Narrow" w:cstheme="majorHAnsi"/>
                <w:sz w:val="20"/>
                <w:szCs w:val="20"/>
              </w:rPr>
            </w:pPr>
            <w:r w:rsidRPr="00210F37">
              <w:rPr>
                <w:rFonts w:ascii="Arial Narrow" w:hAnsi="Arial Narrow" w:cstheme="majorHAnsi"/>
                <w:sz w:val="20"/>
                <w:szCs w:val="20"/>
              </w:rPr>
              <w:t xml:space="preserve">Even small changes to fire resisting partitions can change their fire resistance characteristics.  The removal of some fire resisting partitions may be </w:t>
            </w:r>
            <w:proofErr w:type="gramStart"/>
            <w:r w:rsidRPr="00210F37">
              <w:rPr>
                <w:rFonts w:ascii="Arial Narrow" w:hAnsi="Arial Narrow" w:cstheme="majorHAnsi"/>
                <w:sz w:val="20"/>
                <w:szCs w:val="20"/>
              </w:rPr>
              <w:t>acceptable, but</w:t>
            </w:r>
            <w:proofErr w:type="gramEnd"/>
            <w:r w:rsidRPr="00210F37">
              <w:rPr>
                <w:rFonts w:ascii="Arial Narrow" w:hAnsi="Arial Narrow" w:cstheme="majorHAnsi"/>
                <w:sz w:val="20"/>
                <w:szCs w:val="20"/>
              </w:rPr>
              <w:t xml:space="preserve"> must be carefully considered.</w:t>
            </w:r>
          </w:p>
          <w:p w14:paraId="55D853C2" w14:textId="77777777" w:rsidR="00F24186" w:rsidRPr="00210F37" w:rsidRDefault="00F24186" w:rsidP="005727EA">
            <w:pPr>
              <w:snapToGrid w:val="0"/>
              <w:spacing w:before="60" w:after="60"/>
              <w:rPr>
                <w:rFonts w:ascii="Arial Narrow" w:hAnsi="Arial Narrow" w:cstheme="majorHAnsi"/>
                <w:color w:val="808080"/>
                <w:sz w:val="20"/>
                <w:szCs w:val="20"/>
              </w:rPr>
            </w:pPr>
            <w:r w:rsidRPr="00210F37">
              <w:rPr>
                <w:rFonts w:ascii="Arial Narrow" w:hAnsi="Arial Narrow" w:cstheme="majorHAnsi"/>
                <w:color w:val="808080"/>
                <w:sz w:val="20"/>
                <w:szCs w:val="20"/>
              </w:rPr>
              <w:t>If YES - Unless it can be clearly established that the fire resistance of the doors has not been reduced, always conduct a reassessment.</w:t>
            </w:r>
          </w:p>
        </w:tc>
        <w:tc>
          <w:tcPr>
            <w:tcW w:w="638" w:type="dxa"/>
            <w:tcBorders>
              <w:bottom w:val="single" w:sz="4" w:space="0" w:color="70AD47" w:themeColor="accent6"/>
            </w:tcBorders>
            <w:shd w:val="clear" w:color="auto" w:fill="auto"/>
          </w:tcPr>
          <w:p w14:paraId="67122585" w14:textId="77777777" w:rsidR="00F24186" w:rsidRPr="00210F37" w:rsidRDefault="00F24186" w:rsidP="005727EA">
            <w:pPr>
              <w:keepNext/>
              <w:overflowPunct w:val="0"/>
              <w:autoSpaceDE w:val="0"/>
              <w:autoSpaceDN w:val="0"/>
              <w:adjustRightInd w:val="0"/>
              <w:snapToGrid w:val="0"/>
              <w:spacing w:before="60" w:after="60"/>
              <w:textAlignment w:val="baseline"/>
              <w:rPr>
                <w:rFonts w:ascii="Arial Narrow" w:hAnsi="Arial Narrow"/>
              </w:rPr>
            </w:pPr>
          </w:p>
        </w:tc>
        <w:tc>
          <w:tcPr>
            <w:tcW w:w="608" w:type="dxa"/>
            <w:tcBorders>
              <w:top w:val="nil"/>
              <w:left w:val="nil"/>
              <w:bottom w:val="nil"/>
              <w:right w:val="nil"/>
            </w:tcBorders>
            <w:shd w:val="clear" w:color="auto" w:fill="FFE599" w:themeFill="accent4" w:themeFillTint="66"/>
          </w:tcPr>
          <w:p w14:paraId="3E365CAC" w14:textId="77777777" w:rsidR="00F24186" w:rsidRPr="00210F37" w:rsidRDefault="00F24186" w:rsidP="005727EA">
            <w:pPr>
              <w:keepNext/>
              <w:overflowPunct w:val="0"/>
              <w:autoSpaceDE w:val="0"/>
              <w:autoSpaceDN w:val="0"/>
              <w:adjustRightInd w:val="0"/>
              <w:snapToGrid w:val="0"/>
              <w:spacing w:before="60" w:after="60"/>
              <w:textAlignment w:val="baseline"/>
              <w:rPr>
                <w:rFonts w:ascii="Arial Narrow" w:hAnsi="Arial Narrow"/>
              </w:rPr>
            </w:pPr>
          </w:p>
        </w:tc>
        <w:tc>
          <w:tcPr>
            <w:tcW w:w="754" w:type="dxa"/>
            <w:shd w:val="clear" w:color="auto" w:fill="auto"/>
          </w:tcPr>
          <w:p w14:paraId="468E07E7" w14:textId="77777777" w:rsidR="00F24186" w:rsidRPr="00210F37" w:rsidRDefault="00F24186" w:rsidP="005727EA">
            <w:pPr>
              <w:keepNext/>
              <w:overflowPunct w:val="0"/>
              <w:autoSpaceDE w:val="0"/>
              <w:autoSpaceDN w:val="0"/>
              <w:adjustRightInd w:val="0"/>
              <w:snapToGrid w:val="0"/>
              <w:spacing w:before="60" w:after="60"/>
              <w:textAlignment w:val="baseline"/>
              <w:rPr>
                <w:rFonts w:ascii="Arial Narrow" w:hAnsi="Arial Narrow"/>
              </w:rPr>
            </w:pPr>
          </w:p>
        </w:tc>
        <w:tc>
          <w:tcPr>
            <w:tcW w:w="1445" w:type="dxa"/>
          </w:tcPr>
          <w:p w14:paraId="6522D08E" w14:textId="77777777" w:rsidR="00F24186" w:rsidRPr="00210F37" w:rsidRDefault="00F24186" w:rsidP="005727EA">
            <w:pPr>
              <w:keepNext/>
              <w:overflowPunct w:val="0"/>
              <w:autoSpaceDE w:val="0"/>
              <w:autoSpaceDN w:val="0"/>
              <w:adjustRightInd w:val="0"/>
              <w:snapToGrid w:val="0"/>
              <w:spacing w:before="60" w:after="60"/>
              <w:textAlignment w:val="baseline"/>
              <w:rPr>
                <w:rFonts w:ascii="Arial Narrow" w:hAnsi="Arial Narrow"/>
              </w:rPr>
            </w:pPr>
          </w:p>
        </w:tc>
      </w:tr>
      <w:tr w:rsidR="00F24186" w:rsidRPr="00DB5DDA" w14:paraId="5C20D5C7" w14:textId="51D4C8B8" w:rsidTr="00817015">
        <w:trPr>
          <w:trHeight w:val="530"/>
          <w:jc w:val="center"/>
        </w:trPr>
        <w:tc>
          <w:tcPr>
            <w:tcW w:w="6761" w:type="dxa"/>
          </w:tcPr>
          <w:p w14:paraId="0128197F" w14:textId="77777777" w:rsidR="00F24186" w:rsidRPr="00873D63" w:rsidRDefault="00F24186" w:rsidP="005727EA">
            <w:pPr>
              <w:keepNext/>
              <w:overflowPunct w:val="0"/>
              <w:autoSpaceDE w:val="0"/>
              <w:autoSpaceDN w:val="0"/>
              <w:adjustRightInd w:val="0"/>
              <w:snapToGrid w:val="0"/>
              <w:spacing w:before="60" w:after="60"/>
              <w:textAlignment w:val="baseline"/>
              <w:rPr>
                <w:rFonts w:ascii="Arial Narrow" w:hAnsi="Arial Narrow" w:cstheme="majorHAnsi"/>
                <w:b/>
                <w:bCs/>
                <w:sz w:val="20"/>
                <w:szCs w:val="20"/>
              </w:rPr>
            </w:pPr>
            <w:r w:rsidRPr="00873D63">
              <w:rPr>
                <w:rFonts w:ascii="Arial Narrow" w:hAnsi="Arial Narrow" w:cstheme="majorHAnsi"/>
                <w:b/>
                <w:bCs/>
                <w:sz w:val="20"/>
                <w:szCs w:val="20"/>
              </w:rPr>
              <w:t>Have the fire resisting partitions been properly maintained?</w:t>
            </w:r>
          </w:p>
          <w:p w14:paraId="7A66D541" w14:textId="77777777" w:rsidR="00F24186" w:rsidRPr="00210F37" w:rsidRDefault="00F24186" w:rsidP="005727EA">
            <w:pPr>
              <w:snapToGrid w:val="0"/>
              <w:spacing w:before="60" w:after="60"/>
              <w:rPr>
                <w:rFonts w:ascii="Arial Narrow" w:hAnsi="Arial Narrow" w:cstheme="majorHAnsi"/>
                <w:sz w:val="20"/>
                <w:szCs w:val="20"/>
              </w:rPr>
            </w:pPr>
            <w:r w:rsidRPr="00210F37">
              <w:rPr>
                <w:rFonts w:ascii="Arial Narrow" w:hAnsi="Arial Narrow" w:cstheme="majorHAnsi"/>
                <w:sz w:val="20"/>
                <w:szCs w:val="20"/>
              </w:rPr>
              <w:t>All fire resisting partitions must be properly maintained, but some may be subject to deterioration due to their positioning or construction.  Particular attention must be paid to partitions that pass through false ceilings to ensure that they have not been penetrated during services installation or maintenance work.</w:t>
            </w:r>
          </w:p>
          <w:p w14:paraId="561020B0" w14:textId="77777777" w:rsidR="00F24186" w:rsidRPr="00210F37" w:rsidRDefault="00F24186" w:rsidP="005727EA">
            <w:pPr>
              <w:snapToGrid w:val="0"/>
              <w:spacing w:before="60" w:after="60"/>
              <w:rPr>
                <w:rFonts w:ascii="Arial Narrow" w:hAnsi="Arial Narrow" w:cstheme="majorHAnsi"/>
                <w:color w:val="808080"/>
                <w:sz w:val="20"/>
                <w:szCs w:val="20"/>
              </w:rPr>
            </w:pPr>
            <w:r w:rsidRPr="00210F37">
              <w:rPr>
                <w:rFonts w:ascii="Arial Narrow" w:hAnsi="Arial Narrow" w:cstheme="majorHAnsi"/>
                <w:color w:val="808080"/>
                <w:sz w:val="20"/>
                <w:szCs w:val="20"/>
              </w:rPr>
              <w:t>If NO - Resolve locally with premises management.</w:t>
            </w:r>
          </w:p>
        </w:tc>
        <w:tc>
          <w:tcPr>
            <w:tcW w:w="638" w:type="dxa"/>
            <w:shd w:val="clear" w:color="auto" w:fill="auto"/>
          </w:tcPr>
          <w:p w14:paraId="43C2F1E7" w14:textId="77777777" w:rsidR="00F24186" w:rsidRPr="00210F37" w:rsidRDefault="00F24186" w:rsidP="005727EA">
            <w:pPr>
              <w:keepNext/>
              <w:overflowPunct w:val="0"/>
              <w:autoSpaceDE w:val="0"/>
              <w:autoSpaceDN w:val="0"/>
              <w:adjustRightInd w:val="0"/>
              <w:snapToGrid w:val="0"/>
              <w:spacing w:before="60" w:after="60"/>
              <w:textAlignment w:val="baseline"/>
              <w:rPr>
                <w:rFonts w:ascii="Arial Narrow" w:hAnsi="Arial Narrow"/>
              </w:rPr>
            </w:pPr>
          </w:p>
        </w:tc>
        <w:tc>
          <w:tcPr>
            <w:tcW w:w="608" w:type="dxa"/>
            <w:shd w:val="clear" w:color="auto" w:fill="auto"/>
          </w:tcPr>
          <w:p w14:paraId="28C70F53" w14:textId="77777777" w:rsidR="00F24186" w:rsidRPr="00210F37" w:rsidRDefault="00F24186" w:rsidP="005727EA">
            <w:pPr>
              <w:keepNext/>
              <w:overflowPunct w:val="0"/>
              <w:autoSpaceDE w:val="0"/>
              <w:autoSpaceDN w:val="0"/>
              <w:adjustRightInd w:val="0"/>
              <w:snapToGrid w:val="0"/>
              <w:spacing w:before="60" w:after="60"/>
              <w:textAlignment w:val="baseline"/>
              <w:rPr>
                <w:rFonts w:ascii="Arial Narrow" w:hAnsi="Arial Narrow"/>
              </w:rPr>
            </w:pPr>
          </w:p>
        </w:tc>
        <w:tc>
          <w:tcPr>
            <w:tcW w:w="754" w:type="dxa"/>
            <w:shd w:val="clear" w:color="auto" w:fill="auto"/>
          </w:tcPr>
          <w:p w14:paraId="77A3A5E9" w14:textId="77777777" w:rsidR="00F24186" w:rsidRPr="00210F37" w:rsidRDefault="00F24186" w:rsidP="005727EA">
            <w:pPr>
              <w:keepNext/>
              <w:overflowPunct w:val="0"/>
              <w:autoSpaceDE w:val="0"/>
              <w:autoSpaceDN w:val="0"/>
              <w:adjustRightInd w:val="0"/>
              <w:snapToGrid w:val="0"/>
              <w:spacing w:before="60" w:after="60"/>
              <w:textAlignment w:val="baseline"/>
              <w:rPr>
                <w:rFonts w:ascii="Arial Narrow" w:hAnsi="Arial Narrow"/>
              </w:rPr>
            </w:pPr>
          </w:p>
        </w:tc>
        <w:tc>
          <w:tcPr>
            <w:tcW w:w="1445" w:type="dxa"/>
          </w:tcPr>
          <w:p w14:paraId="6B252BD5" w14:textId="77777777" w:rsidR="00F24186" w:rsidRPr="00210F37" w:rsidRDefault="00F24186" w:rsidP="005727EA">
            <w:pPr>
              <w:keepNext/>
              <w:overflowPunct w:val="0"/>
              <w:autoSpaceDE w:val="0"/>
              <w:autoSpaceDN w:val="0"/>
              <w:adjustRightInd w:val="0"/>
              <w:snapToGrid w:val="0"/>
              <w:spacing w:before="60" w:after="60"/>
              <w:textAlignment w:val="baseline"/>
              <w:rPr>
                <w:rFonts w:ascii="Arial Narrow" w:hAnsi="Arial Narrow"/>
              </w:rPr>
            </w:pPr>
          </w:p>
        </w:tc>
      </w:tr>
      <w:tr w:rsidR="00F24186" w:rsidRPr="00DB5DDA" w14:paraId="59FC7943" w14:textId="216C098C" w:rsidTr="00817015">
        <w:trPr>
          <w:trHeight w:val="213"/>
          <w:jc w:val="center"/>
        </w:trPr>
        <w:tc>
          <w:tcPr>
            <w:tcW w:w="6761" w:type="dxa"/>
          </w:tcPr>
          <w:p w14:paraId="72B61020" w14:textId="77777777" w:rsidR="00F24186" w:rsidRPr="00873D63" w:rsidRDefault="00F24186" w:rsidP="005727EA">
            <w:pPr>
              <w:keepNext/>
              <w:overflowPunct w:val="0"/>
              <w:autoSpaceDE w:val="0"/>
              <w:autoSpaceDN w:val="0"/>
              <w:adjustRightInd w:val="0"/>
              <w:snapToGrid w:val="0"/>
              <w:spacing w:before="60" w:after="60"/>
              <w:textAlignment w:val="baseline"/>
              <w:rPr>
                <w:rFonts w:ascii="Arial Narrow" w:hAnsi="Arial Narrow" w:cstheme="majorHAnsi"/>
                <w:b/>
                <w:bCs/>
                <w:sz w:val="20"/>
                <w:szCs w:val="20"/>
              </w:rPr>
            </w:pPr>
            <w:r w:rsidRPr="00873D63">
              <w:rPr>
                <w:rFonts w:ascii="Arial Narrow" w:hAnsi="Arial Narrow" w:cstheme="majorHAnsi"/>
                <w:b/>
                <w:bCs/>
                <w:sz w:val="20"/>
                <w:szCs w:val="20"/>
              </w:rPr>
              <w:t>Have any fire safety signs been removed or obscured?</w:t>
            </w:r>
          </w:p>
          <w:p w14:paraId="4D959DDA" w14:textId="2A3A7490" w:rsidR="00F24186" w:rsidRPr="00210F37" w:rsidRDefault="00F24186" w:rsidP="005727EA">
            <w:pPr>
              <w:snapToGrid w:val="0"/>
              <w:spacing w:before="60" w:after="60"/>
              <w:rPr>
                <w:rFonts w:ascii="Arial Narrow" w:hAnsi="Arial Narrow" w:cstheme="majorHAnsi"/>
                <w:sz w:val="20"/>
                <w:szCs w:val="20"/>
              </w:rPr>
            </w:pPr>
            <w:r w:rsidRPr="00210F37">
              <w:rPr>
                <w:rFonts w:ascii="Arial Narrow" w:hAnsi="Arial Narrow" w:cstheme="majorHAnsi"/>
                <w:sz w:val="20"/>
                <w:szCs w:val="20"/>
              </w:rPr>
              <w:t>Ensure that all fire safety signs remain in place, undamaged, and easily visible.</w:t>
            </w:r>
          </w:p>
          <w:p w14:paraId="7FD58258" w14:textId="77777777" w:rsidR="00F24186" w:rsidRPr="00210F37" w:rsidRDefault="00F24186" w:rsidP="005727EA">
            <w:pPr>
              <w:snapToGrid w:val="0"/>
              <w:spacing w:before="60" w:after="60"/>
              <w:rPr>
                <w:rFonts w:ascii="Arial Narrow" w:hAnsi="Arial Narrow" w:cstheme="majorHAnsi"/>
                <w:color w:val="808080"/>
                <w:sz w:val="20"/>
                <w:szCs w:val="20"/>
              </w:rPr>
            </w:pPr>
            <w:r w:rsidRPr="00210F37">
              <w:rPr>
                <w:rFonts w:ascii="Arial Narrow" w:hAnsi="Arial Narrow" w:cstheme="majorHAnsi"/>
                <w:color w:val="808080"/>
                <w:sz w:val="20"/>
                <w:szCs w:val="20"/>
              </w:rPr>
              <w:t>If YES - Resolve and review new risk locally with premises management.</w:t>
            </w:r>
          </w:p>
        </w:tc>
        <w:tc>
          <w:tcPr>
            <w:tcW w:w="638" w:type="dxa"/>
            <w:shd w:val="clear" w:color="auto" w:fill="auto"/>
          </w:tcPr>
          <w:p w14:paraId="3CF6551E" w14:textId="77777777" w:rsidR="00F24186" w:rsidRPr="00210F37" w:rsidRDefault="00F24186" w:rsidP="005727EA">
            <w:pPr>
              <w:keepNext/>
              <w:overflowPunct w:val="0"/>
              <w:autoSpaceDE w:val="0"/>
              <w:autoSpaceDN w:val="0"/>
              <w:adjustRightInd w:val="0"/>
              <w:snapToGrid w:val="0"/>
              <w:spacing w:before="60" w:after="60"/>
              <w:textAlignment w:val="baseline"/>
              <w:rPr>
                <w:rFonts w:ascii="Arial Narrow" w:hAnsi="Arial Narrow"/>
              </w:rPr>
            </w:pPr>
          </w:p>
        </w:tc>
        <w:tc>
          <w:tcPr>
            <w:tcW w:w="608" w:type="dxa"/>
            <w:shd w:val="clear" w:color="auto" w:fill="auto"/>
          </w:tcPr>
          <w:p w14:paraId="512C3025" w14:textId="77777777" w:rsidR="00F24186" w:rsidRPr="00210F37" w:rsidRDefault="00F24186" w:rsidP="005727EA">
            <w:pPr>
              <w:keepNext/>
              <w:overflowPunct w:val="0"/>
              <w:autoSpaceDE w:val="0"/>
              <w:autoSpaceDN w:val="0"/>
              <w:adjustRightInd w:val="0"/>
              <w:snapToGrid w:val="0"/>
              <w:spacing w:before="60" w:after="60"/>
              <w:textAlignment w:val="baseline"/>
              <w:rPr>
                <w:rFonts w:ascii="Arial Narrow" w:hAnsi="Arial Narrow"/>
              </w:rPr>
            </w:pPr>
          </w:p>
        </w:tc>
        <w:tc>
          <w:tcPr>
            <w:tcW w:w="754" w:type="dxa"/>
            <w:shd w:val="clear" w:color="auto" w:fill="auto"/>
          </w:tcPr>
          <w:p w14:paraId="273FE9E3" w14:textId="77777777" w:rsidR="00F24186" w:rsidRPr="00210F37" w:rsidRDefault="00F24186" w:rsidP="005727EA">
            <w:pPr>
              <w:keepNext/>
              <w:overflowPunct w:val="0"/>
              <w:autoSpaceDE w:val="0"/>
              <w:autoSpaceDN w:val="0"/>
              <w:adjustRightInd w:val="0"/>
              <w:snapToGrid w:val="0"/>
              <w:spacing w:before="60" w:after="60"/>
              <w:textAlignment w:val="baseline"/>
              <w:rPr>
                <w:rFonts w:ascii="Arial Narrow" w:hAnsi="Arial Narrow"/>
              </w:rPr>
            </w:pPr>
          </w:p>
        </w:tc>
        <w:tc>
          <w:tcPr>
            <w:tcW w:w="1445" w:type="dxa"/>
          </w:tcPr>
          <w:p w14:paraId="48B6F97B" w14:textId="77777777" w:rsidR="00F24186" w:rsidRPr="00210F37" w:rsidRDefault="00F24186" w:rsidP="005727EA">
            <w:pPr>
              <w:keepNext/>
              <w:overflowPunct w:val="0"/>
              <w:autoSpaceDE w:val="0"/>
              <w:autoSpaceDN w:val="0"/>
              <w:adjustRightInd w:val="0"/>
              <w:snapToGrid w:val="0"/>
              <w:spacing w:before="60" w:after="60"/>
              <w:textAlignment w:val="baseline"/>
              <w:rPr>
                <w:rFonts w:ascii="Arial Narrow" w:hAnsi="Arial Narrow"/>
              </w:rPr>
            </w:pPr>
          </w:p>
        </w:tc>
      </w:tr>
      <w:tr w:rsidR="00F24186" w:rsidRPr="00DB5DDA" w14:paraId="02F7811D" w14:textId="562EDCE8" w:rsidTr="00817015">
        <w:trPr>
          <w:trHeight w:val="213"/>
          <w:jc w:val="center"/>
        </w:trPr>
        <w:tc>
          <w:tcPr>
            <w:tcW w:w="6761" w:type="dxa"/>
          </w:tcPr>
          <w:p w14:paraId="45C4EA56" w14:textId="77777777" w:rsidR="00F24186" w:rsidRPr="00873D63" w:rsidRDefault="00F24186" w:rsidP="005727EA">
            <w:pPr>
              <w:keepNext/>
              <w:overflowPunct w:val="0"/>
              <w:autoSpaceDE w:val="0"/>
              <w:autoSpaceDN w:val="0"/>
              <w:adjustRightInd w:val="0"/>
              <w:snapToGrid w:val="0"/>
              <w:spacing w:before="60" w:after="60"/>
              <w:textAlignment w:val="baseline"/>
              <w:rPr>
                <w:rFonts w:ascii="Arial Narrow" w:hAnsi="Arial Narrow" w:cstheme="majorHAnsi"/>
                <w:b/>
                <w:bCs/>
                <w:sz w:val="20"/>
                <w:szCs w:val="20"/>
              </w:rPr>
            </w:pPr>
            <w:r w:rsidRPr="00873D63">
              <w:rPr>
                <w:rFonts w:ascii="Arial Narrow" w:hAnsi="Arial Narrow" w:cstheme="majorHAnsi"/>
                <w:b/>
                <w:bCs/>
                <w:sz w:val="20"/>
                <w:szCs w:val="20"/>
              </w:rPr>
              <w:t>Are additional signs and notices required due to alterations that have been made to the premises?</w:t>
            </w:r>
          </w:p>
          <w:p w14:paraId="2E5ECDC5" w14:textId="77777777" w:rsidR="00F24186" w:rsidRPr="00210F37" w:rsidRDefault="00F24186" w:rsidP="005727EA">
            <w:pPr>
              <w:snapToGrid w:val="0"/>
              <w:spacing w:before="60" w:after="60"/>
              <w:rPr>
                <w:rFonts w:ascii="Arial Narrow" w:hAnsi="Arial Narrow" w:cstheme="majorHAnsi"/>
                <w:sz w:val="20"/>
                <w:szCs w:val="20"/>
              </w:rPr>
            </w:pPr>
            <w:r w:rsidRPr="00210F37">
              <w:rPr>
                <w:rFonts w:ascii="Arial Narrow" w:hAnsi="Arial Narrow" w:cstheme="majorHAnsi"/>
                <w:sz w:val="20"/>
                <w:szCs w:val="20"/>
              </w:rPr>
              <w:t>Where small changes have taken place in the premises and a detailed risk assessment is not necessary, consideration must be given to the need for additional signs.</w:t>
            </w:r>
          </w:p>
          <w:p w14:paraId="0608C0F5" w14:textId="77777777" w:rsidR="00F24186" w:rsidRPr="00210F37" w:rsidRDefault="00F24186" w:rsidP="005727EA">
            <w:pPr>
              <w:snapToGrid w:val="0"/>
              <w:spacing w:before="60" w:after="60"/>
              <w:rPr>
                <w:rFonts w:ascii="Arial Narrow" w:hAnsi="Arial Narrow" w:cstheme="majorHAnsi"/>
                <w:color w:val="808080"/>
                <w:sz w:val="20"/>
                <w:szCs w:val="20"/>
              </w:rPr>
            </w:pPr>
            <w:r w:rsidRPr="00210F37">
              <w:rPr>
                <w:rFonts w:ascii="Arial Narrow" w:hAnsi="Arial Narrow" w:cstheme="majorHAnsi"/>
                <w:color w:val="808080"/>
                <w:sz w:val="20"/>
                <w:szCs w:val="20"/>
              </w:rPr>
              <w:t>If YES - Resolve and review new risk locally with premises management.</w:t>
            </w:r>
          </w:p>
        </w:tc>
        <w:tc>
          <w:tcPr>
            <w:tcW w:w="638" w:type="dxa"/>
            <w:shd w:val="clear" w:color="auto" w:fill="auto"/>
          </w:tcPr>
          <w:p w14:paraId="18DF27EF" w14:textId="77777777" w:rsidR="00F24186" w:rsidRPr="00210F37" w:rsidRDefault="00F24186" w:rsidP="005727EA">
            <w:pPr>
              <w:keepNext/>
              <w:overflowPunct w:val="0"/>
              <w:autoSpaceDE w:val="0"/>
              <w:autoSpaceDN w:val="0"/>
              <w:adjustRightInd w:val="0"/>
              <w:snapToGrid w:val="0"/>
              <w:spacing w:before="60" w:after="60"/>
              <w:textAlignment w:val="baseline"/>
              <w:rPr>
                <w:rFonts w:ascii="Arial Narrow" w:hAnsi="Arial Narrow"/>
              </w:rPr>
            </w:pPr>
          </w:p>
        </w:tc>
        <w:tc>
          <w:tcPr>
            <w:tcW w:w="608" w:type="dxa"/>
            <w:shd w:val="clear" w:color="auto" w:fill="auto"/>
          </w:tcPr>
          <w:p w14:paraId="440BC6C1" w14:textId="77777777" w:rsidR="00F24186" w:rsidRPr="00210F37" w:rsidRDefault="00F24186" w:rsidP="005727EA">
            <w:pPr>
              <w:keepNext/>
              <w:overflowPunct w:val="0"/>
              <w:autoSpaceDE w:val="0"/>
              <w:autoSpaceDN w:val="0"/>
              <w:adjustRightInd w:val="0"/>
              <w:snapToGrid w:val="0"/>
              <w:spacing w:before="60" w:after="60"/>
              <w:textAlignment w:val="baseline"/>
              <w:rPr>
                <w:rFonts w:ascii="Arial Narrow" w:hAnsi="Arial Narrow"/>
              </w:rPr>
            </w:pPr>
          </w:p>
        </w:tc>
        <w:tc>
          <w:tcPr>
            <w:tcW w:w="754" w:type="dxa"/>
            <w:shd w:val="clear" w:color="auto" w:fill="auto"/>
          </w:tcPr>
          <w:p w14:paraId="12D4A62B" w14:textId="77777777" w:rsidR="00F24186" w:rsidRPr="00210F37" w:rsidRDefault="00F24186" w:rsidP="005727EA">
            <w:pPr>
              <w:keepNext/>
              <w:overflowPunct w:val="0"/>
              <w:autoSpaceDE w:val="0"/>
              <w:autoSpaceDN w:val="0"/>
              <w:adjustRightInd w:val="0"/>
              <w:snapToGrid w:val="0"/>
              <w:spacing w:before="60" w:after="60"/>
              <w:textAlignment w:val="baseline"/>
              <w:rPr>
                <w:rFonts w:ascii="Arial Narrow" w:hAnsi="Arial Narrow"/>
              </w:rPr>
            </w:pPr>
          </w:p>
        </w:tc>
        <w:tc>
          <w:tcPr>
            <w:tcW w:w="1445" w:type="dxa"/>
          </w:tcPr>
          <w:p w14:paraId="5EDD8E2A" w14:textId="77777777" w:rsidR="00F24186" w:rsidRPr="00210F37" w:rsidRDefault="00F24186" w:rsidP="005727EA">
            <w:pPr>
              <w:keepNext/>
              <w:overflowPunct w:val="0"/>
              <w:autoSpaceDE w:val="0"/>
              <w:autoSpaceDN w:val="0"/>
              <w:adjustRightInd w:val="0"/>
              <w:snapToGrid w:val="0"/>
              <w:spacing w:before="60" w:after="60"/>
              <w:textAlignment w:val="baseline"/>
              <w:rPr>
                <w:rFonts w:ascii="Arial Narrow" w:hAnsi="Arial Narrow"/>
              </w:rPr>
            </w:pPr>
          </w:p>
        </w:tc>
      </w:tr>
      <w:tr w:rsidR="00F24186" w:rsidRPr="00DB5DDA" w14:paraId="065C9A87" w14:textId="420F113B" w:rsidTr="00817015">
        <w:trPr>
          <w:trHeight w:val="213"/>
          <w:jc w:val="center"/>
        </w:trPr>
        <w:tc>
          <w:tcPr>
            <w:tcW w:w="6761" w:type="dxa"/>
          </w:tcPr>
          <w:p w14:paraId="6C20DF91" w14:textId="77777777" w:rsidR="00F24186" w:rsidRPr="00873D63" w:rsidRDefault="00F24186" w:rsidP="005727EA">
            <w:pPr>
              <w:keepNext/>
              <w:overflowPunct w:val="0"/>
              <w:autoSpaceDE w:val="0"/>
              <w:autoSpaceDN w:val="0"/>
              <w:adjustRightInd w:val="0"/>
              <w:snapToGrid w:val="0"/>
              <w:spacing w:before="60" w:after="60"/>
              <w:textAlignment w:val="baseline"/>
              <w:rPr>
                <w:rFonts w:ascii="Arial Narrow" w:hAnsi="Arial Narrow" w:cstheme="majorHAnsi"/>
                <w:b/>
                <w:bCs/>
                <w:sz w:val="20"/>
                <w:szCs w:val="20"/>
              </w:rPr>
            </w:pPr>
            <w:r w:rsidRPr="00873D63">
              <w:rPr>
                <w:rFonts w:ascii="Arial Narrow" w:hAnsi="Arial Narrow" w:cstheme="majorHAnsi"/>
                <w:b/>
                <w:bCs/>
                <w:sz w:val="20"/>
                <w:szCs w:val="20"/>
              </w:rPr>
              <w:t>Is there any evidence that fire safety signs are being ignored?</w:t>
            </w:r>
          </w:p>
          <w:p w14:paraId="442DBA0F" w14:textId="355D9A2A" w:rsidR="00F24186" w:rsidRPr="00210F37" w:rsidRDefault="00F24186" w:rsidP="005727EA">
            <w:pPr>
              <w:snapToGrid w:val="0"/>
              <w:spacing w:before="60" w:after="60"/>
              <w:rPr>
                <w:rFonts w:ascii="Arial Narrow" w:hAnsi="Arial Narrow" w:cstheme="majorHAnsi"/>
                <w:sz w:val="20"/>
                <w:szCs w:val="20"/>
              </w:rPr>
            </w:pPr>
            <w:r w:rsidRPr="00210F37">
              <w:rPr>
                <w:rFonts w:ascii="Arial Narrow" w:hAnsi="Arial Narrow" w:cstheme="majorHAnsi"/>
                <w:sz w:val="20"/>
                <w:szCs w:val="20"/>
              </w:rPr>
              <w:t>Fire safety signs are provided for a purpose; any evidence that they are being ignored should be addressed and staff re-trained in their meaning and importance.</w:t>
            </w:r>
          </w:p>
          <w:p w14:paraId="3E3AFF47" w14:textId="0BEFCDD9" w:rsidR="00F24186" w:rsidRPr="00210F37" w:rsidRDefault="00F24186" w:rsidP="005727EA">
            <w:pPr>
              <w:snapToGrid w:val="0"/>
              <w:spacing w:before="60" w:after="60"/>
              <w:rPr>
                <w:rFonts w:ascii="Arial Narrow" w:hAnsi="Arial Narrow" w:cstheme="majorHAnsi"/>
                <w:color w:val="808080"/>
                <w:sz w:val="20"/>
                <w:szCs w:val="20"/>
              </w:rPr>
            </w:pPr>
            <w:r w:rsidRPr="00210F37">
              <w:rPr>
                <w:rFonts w:ascii="Arial Narrow" w:hAnsi="Arial Narrow" w:cstheme="majorHAnsi"/>
                <w:color w:val="808080"/>
                <w:sz w:val="20"/>
                <w:szCs w:val="20"/>
              </w:rPr>
              <w:t>If YES - Resolve locally with premises management.</w:t>
            </w:r>
          </w:p>
        </w:tc>
        <w:tc>
          <w:tcPr>
            <w:tcW w:w="638" w:type="dxa"/>
            <w:shd w:val="clear" w:color="auto" w:fill="auto"/>
          </w:tcPr>
          <w:p w14:paraId="786024FA" w14:textId="77777777" w:rsidR="00F24186" w:rsidRPr="00210F37" w:rsidRDefault="00F24186" w:rsidP="005727EA">
            <w:pPr>
              <w:keepNext/>
              <w:overflowPunct w:val="0"/>
              <w:autoSpaceDE w:val="0"/>
              <w:autoSpaceDN w:val="0"/>
              <w:adjustRightInd w:val="0"/>
              <w:snapToGrid w:val="0"/>
              <w:spacing w:before="60" w:after="60"/>
              <w:textAlignment w:val="baseline"/>
              <w:rPr>
                <w:rFonts w:ascii="Arial Narrow" w:hAnsi="Arial Narrow"/>
              </w:rPr>
            </w:pPr>
          </w:p>
        </w:tc>
        <w:tc>
          <w:tcPr>
            <w:tcW w:w="608" w:type="dxa"/>
            <w:shd w:val="clear" w:color="auto" w:fill="auto"/>
          </w:tcPr>
          <w:p w14:paraId="1B777106" w14:textId="77777777" w:rsidR="00F24186" w:rsidRPr="00210F37" w:rsidRDefault="00F24186" w:rsidP="005727EA">
            <w:pPr>
              <w:keepNext/>
              <w:overflowPunct w:val="0"/>
              <w:autoSpaceDE w:val="0"/>
              <w:autoSpaceDN w:val="0"/>
              <w:adjustRightInd w:val="0"/>
              <w:snapToGrid w:val="0"/>
              <w:spacing w:before="60" w:after="60"/>
              <w:textAlignment w:val="baseline"/>
              <w:rPr>
                <w:rFonts w:ascii="Arial Narrow" w:hAnsi="Arial Narrow"/>
              </w:rPr>
            </w:pPr>
          </w:p>
        </w:tc>
        <w:tc>
          <w:tcPr>
            <w:tcW w:w="754" w:type="dxa"/>
            <w:shd w:val="clear" w:color="auto" w:fill="auto"/>
          </w:tcPr>
          <w:p w14:paraId="5037C3BA" w14:textId="77777777" w:rsidR="00F24186" w:rsidRPr="00210F37" w:rsidRDefault="00F24186" w:rsidP="005727EA">
            <w:pPr>
              <w:keepNext/>
              <w:overflowPunct w:val="0"/>
              <w:autoSpaceDE w:val="0"/>
              <w:autoSpaceDN w:val="0"/>
              <w:adjustRightInd w:val="0"/>
              <w:snapToGrid w:val="0"/>
              <w:spacing w:before="60" w:after="60"/>
              <w:textAlignment w:val="baseline"/>
              <w:rPr>
                <w:rFonts w:ascii="Arial Narrow" w:hAnsi="Arial Narrow"/>
              </w:rPr>
            </w:pPr>
          </w:p>
        </w:tc>
        <w:tc>
          <w:tcPr>
            <w:tcW w:w="1445" w:type="dxa"/>
          </w:tcPr>
          <w:p w14:paraId="5714D8CD" w14:textId="77777777" w:rsidR="00F24186" w:rsidRPr="00210F37" w:rsidRDefault="00F24186" w:rsidP="005727EA">
            <w:pPr>
              <w:keepNext/>
              <w:overflowPunct w:val="0"/>
              <w:autoSpaceDE w:val="0"/>
              <w:autoSpaceDN w:val="0"/>
              <w:adjustRightInd w:val="0"/>
              <w:snapToGrid w:val="0"/>
              <w:spacing w:before="60" w:after="60"/>
              <w:textAlignment w:val="baseline"/>
              <w:rPr>
                <w:rFonts w:ascii="Arial Narrow" w:hAnsi="Arial Narrow"/>
              </w:rPr>
            </w:pPr>
          </w:p>
        </w:tc>
      </w:tr>
      <w:tr w:rsidR="00F24186" w:rsidRPr="001D1B4E" w14:paraId="3F947CB2" w14:textId="622B642A" w:rsidTr="00817015">
        <w:trPr>
          <w:trHeight w:val="43"/>
          <w:jc w:val="center"/>
        </w:trPr>
        <w:tc>
          <w:tcPr>
            <w:tcW w:w="6761" w:type="dxa"/>
            <w:shd w:val="clear" w:color="auto" w:fill="E6E6E6"/>
          </w:tcPr>
          <w:p w14:paraId="6E68646D" w14:textId="77777777" w:rsidR="00F24186" w:rsidRPr="001D1B4E" w:rsidRDefault="00F24186" w:rsidP="00991043">
            <w:pPr>
              <w:keepNext/>
              <w:overflowPunct w:val="0"/>
              <w:autoSpaceDE w:val="0"/>
              <w:autoSpaceDN w:val="0"/>
              <w:adjustRightInd w:val="0"/>
              <w:spacing w:before="240" w:after="240"/>
              <w:textAlignment w:val="baseline"/>
              <w:rPr>
                <w:rFonts w:ascii="Gill Sans MT" w:hAnsi="Gill Sans MT"/>
                <w:b/>
                <w:color w:val="70AD47" w:themeColor="accent6"/>
              </w:rPr>
            </w:pPr>
            <w:r>
              <w:rPr>
                <w:rFonts w:ascii="Gill Sans MT" w:hAnsi="Gill Sans MT"/>
                <w:b/>
                <w:color w:val="70AD47" w:themeColor="accent6"/>
              </w:rPr>
              <w:lastRenderedPageBreak/>
              <w:t>R</w:t>
            </w:r>
            <w:r w:rsidRPr="001D1B4E">
              <w:rPr>
                <w:rFonts w:ascii="Gill Sans MT" w:hAnsi="Gill Sans MT"/>
                <w:b/>
                <w:color w:val="70AD47" w:themeColor="accent6"/>
              </w:rPr>
              <w:t>eview Issue</w:t>
            </w:r>
          </w:p>
        </w:tc>
        <w:tc>
          <w:tcPr>
            <w:tcW w:w="638" w:type="dxa"/>
            <w:shd w:val="clear" w:color="auto" w:fill="E6E6E6"/>
          </w:tcPr>
          <w:p w14:paraId="35E1A6E1" w14:textId="77777777" w:rsidR="00F24186" w:rsidRPr="001D1B4E" w:rsidRDefault="00F24186" w:rsidP="00991043">
            <w:pPr>
              <w:keepNext/>
              <w:overflowPunct w:val="0"/>
              <w:autoSpaceDE w:val="0"/>
              <w:autoSpaceDN w:val="0"/>
              <w:adjustRightInd w:val="0"/>
              <w:spacing w:before="240" w:after="240"/>
              <w:textAlignment w:val="baseline"/>
              <w:rPr>
                <w:rFonts w:ascii="Gill Sans MT" w:hAnsi="Gill Sans MT"/>
                <w:b/>
                <w:color w:val="70AD47" w:themeColor="accent6"/>
              </w:rPr>
            </w:pPr>
            <w:r w:rsidRPr="001D1B4E">
              <w:rPr>
                <w:rFonts w:ascii="Gill Sans MT" w:hAnsi="Gill Sans MT"/>
                <w:b/>
                <w:color w:val="70AD47" w:themeColor="accent6"/>
              </w:rPr>
              <w:t>Yes</w:t>
            </w:r>
          </w:p>
        </w:tc>
        <w:tc>
          <w:tcPr>
            <w:tcW w:w="608" w:type="dxa"/>
            <w:shd w:val="clear" w:color="auto" w:fill="E6E6E6"/>
          </w:tcPr>
          <w:p w14:paraId="2CCBD431" w14:textId="77777777" w:rsidR="00F24186" w:rsidRPr="001D1B4E" w:rsidRDefault="00F24186" w:rsidP="00991043">
            <w:pPr>
              <w:keepNext/>
              <w:overflowPunct w:val="0"/>
              <w:autoSpaceDE w:val="0"/>
              <w:autoSpaceDN w:val="0"/>
              <w:adjustRightInd w:val="0"/>
              <w:spacing w:before="240" w:after="240"/>
              <w:textAlignment w:val="baseline"/>
              <w:rPr>
                <w:rFonts w:ascii="Gill Sans MT" w:hAnsi="Gill Sans MT"/>
                <w:b/>
                <w:color w:val="70AD47" w:themeColor="accent6"/>
              </w:rPr>
            </w:pPr>
            <w:r w:rsidRPr="001D1B4E">
              <w:rPr>
                <w:rFonts w:ascii="Gill Sans MT" w:hAnsi="Gill Sans MT"/>
                <w:b/>
                <w:color w:val="70AD47" w:themeColor="accent6"/>
              </w:rPr>
              <w:t>No</w:t>
            </w:r>
          </w:p>
        </w:tc>
        <w:tc>
          <w:tcPr>
            <w:tcW w:w="754" w:type="dxa"/>
            <w:shd w:val="clear" w:color="auto" w:fill="E6E6E6"/>
          </w:tcPr>
          <w:p w14:paraId="22981619" w14:textId="77777777" w:rsidR="00F24186" w:rsidRPr="001D1B4E" w:rsidRDefault="00F24186" w:rsidP="00991043">
            <w:pPr>
              <w:keepNext/>
              <w:overflowPunct w:val="0"/>
              <w:autoSpaceDE w:val="0"/>
              <w:autoSpaceDN w:val="0"/>
              <w:adjustRightInd w:val="0"/>
              <w:spacing w:before="240" w:after="240"/>
              <w:textAlignment w:val="baseline"/>
              <w:rPr>
                <w:rFonts w:ascii="Gill Sans MT" w:hAnsi="Gill Sans MT"/>
                <w:b/>
                <w:color w:val="70AD47" w:themeColor="accent6"/>
              </w:rPr>
            </w:pPr>
            <w:r w:rsidRPr="001D1B4E">
              <w:rPr>
                <w:rFonts w:ascii="Gill Sans MT" w:hAnsi="Gill Sans MT"/>
                <w:b/>
                <w:color w:val="70AD47" w:themeColor="accent6"/>
              </w:rPr>
              <w:t>N/A</w:t>
            </w:r>
          </w:p>
        </w:tc>
        <w:tc>
          <w:tcPr>
            <w:tcW w:w="1445" w:type="dxa"/>
            <w:shd w:val="clear" w:color="auto" w:fill="E6E6E6"/>
          </w:tcPr>
          <w:p w14:paraId="35AE85E9" w14:textId="77777777" w:rsidR="00F24186" w:rsidRPr="001D1B4E" w:rsidRDefault="00F24186" w:rsidP="00991043">
            <w:pPr>
              <w:keepNext/>
              <w:overflowPunct w:val="0"/>
              <w:autoSpaceDE w:val="0"/>
              <w:autoSpaceDN w:val="0"/>
              <w:adjustRightInd w:val="0"/>
              <w:spacing w:before="240" w:after="240"/>
              <w:textAlignment w:val="baseline"/>
              <w:rPr>
                <w:rFonts w:ascii="Gill Sans MT" w:hAnsi="Gill Sans MT"/>
                <w:b/>
                <w:color w:val="70AD47" w:themeColor="accent6"/>
              </w:rPr>
            </w:pPr>
          </w:p>
        </w:tc>
      </w:tr>
      <w:tr w:rsidR="00F24186" w:rsidRPr="00DB5DDA" w14:paraId="67B5DF8C" w14:textId="60C5B3C3" w:rsidTr="00817015">
        <w:trPr>
          <w:trHeight w:val="213"/>
          <w:jc w:val="center"/>
        </w:trPr>
        <w:tc>
          <w:tcPr>
            <w:tcW w:w="6761" w:type="dxa"/>
          </w:tcPr>
          <w:p w14:paraId="1AB68718" w14:textId="592AFCAC" w:rsidR="00F24186" w:rsidRPr="009F1318" w:rsidRDefault="00F24186" w:rsidP="005727EA">
            <w:pPr>
              <w:keepNext/>
              <w:overflowPunct w:val="0"/>
              <w:autoSpaceDE w:val="0"/>
              <w:autoSpaceDN w:val="0"/>
              <w:adjustRightInd w:val="0"/>
              <w:spacing w:before="60" w:after="60"/>
              <w:textAlignment w:val="baseline"/>
              <w:rPr>
                <w:rFonts w:ascii="Arial Narrow" w:hAnsi="Arial Narrow" w:cstheme="majorHAnsi"/>
                <w:b/>
                <w:bCs/>
                <w:sz w:val="20"/>
                <w:szCs w:val="20"/>
              </w:rPr>
            </w:pPr>
            <w:r w:rsidRPr="009F1318">
              <w:rPr>
                <w:rFonts w:ascii="Arial Narrow" w:hAnsi="Arial Narrow" w:cstheme="majorHAnsi"/>
                <w:b/>
                <w:bCs/>
                <w:sz w:val="20"/>
                <w:szCs w:val="20"/>
              </w:rPr>
              <w:t>Has the type of heating system in the premises changed?</w:t>
            </w:r>
          </w:p>
          <w:p w14:paraId="6769716B" w14:textId="77777777" w:rsidR="00F24186" w:rsidRPr="00873D63" w:rsidRDefault="00F24186" w:rsidP="005727EA">
            <w:pPr>
              <w:spacing w:before="60" w:after="60"/>
              <w:rPr>
                <w:rFonts w:ascii="Arial Narrow" w:hAnsi="Arial Narrow" w:cstheme="majorHAnsi"/>
                <w:sz w:val="20"/>
                <w:szCs w:val="20"/>
              </w:rPr>
            </w:pPr>
            <w:r w:rsidRPr="00873D63">
              <w:rPr>
                <w:rFonts w:ascii="Arial Narrow" w:hAnsi="Arial Narrow" w:cstheme="majorHAnsi"/>
                <w:sz w:val="20"/>
                <w:szCs w:val="20"/>
              </w:rPr>
              <w:t>Any alterations or additions to heating system must be carried by a competent engineer.</w:t>
            </w:r>
          </w:p>
          <w:p w14:paraId="5330FD92" w14:textId="77777777" w:rsidR="00F24186" w:rsidRPr="00873D63" w:rsidRDefault="00F24186" w:rsidP="005727EA">
            <w:pPr>
              <w:spacing w:before="60" w:after="60"/>
              <w:rPr>
                <w:rFonts w:ascii="Arial Narrow" w:hAnsi="Arial Narrow" w:cstheme="majorHAnsi"/>
                <w:color w:val="808080"/>
                <w:sz w:val="20"/>
                <w:szCs w:val="20"/>
              </w:rPr>
            </w:pPr>
            <w:r w:rsidRPr="00873D63">
              <w:rPr>
                <w:rFonts w:ascii="Arial Narrow" w:hAnsi="Arial Narrow" w:cstheme="majorHAnsi"/>
                <w:color w:val="808080"/>
                <w:sz w:val="20"/>
                <w:szCs w:val="20"/>
              </w:rPr>
              <w:t>If YES - Resolve and review new risk locally with premises management.</w:t>
            </w:r>
          </w:p>
        </w:tc>
        <w:tc>
          <w:tcPr>
            <w:tcW w:w="638" w:type="dxa"/>
            <w:shd w:val="clear" w:color="auto" w:fill="auto"/>
          </w:tcPr>
          <w:p w14:paraId="197CB2DE" w14:textId="77777777" w:rsidR="00F24186" w:rsidRPr="00873D63" w:rsidRDefault="00F24186" w:rsidP="005727EA">
            <w:pPr>
              <w:keepNext/>
              <w:overflowPunct w:val="0"/>
              <w:autoSpaceDE w:val="0"/>
              <w:autoSpaceDN w:val="0"/>
              <w:adjustRightInd w:val="0"/>
              <w:spacing w:before="60" w:after="60"/>
              <w:textAlignment w:val="baseline"/>
              <w:rPr>
                <w:rFonts w:ascii="Arial Narrow" w:hAnsi="Arial Narrow"/>
              </w:rPr>
            </w:pPr>
          </w:p>
        </w:tc>
        <w:tc>
          <w:tcPr>
            <w:tcW w:w="608" w:type="dxa"/>
            <w:shd w:val="clear" w:color="auto" w:fill="auto"/>
          </w:tcPr>
          <w:p w14:paraId="5FE6A68B" w14:textId="77777777" w:rsidR="00F24186" w:rsidRPr="00873D63" w:rsidRDefault="00F24186" w:rsidP="005727EA">
            <w:pPr>
              <w:keepNext/>
              <w:overflowPunct w:val="0"/>
              <w:autoSpaceDE w:val="0"/>
              <w:autoSpaceDN w:val="0"/>
              <w:adjustRightInd w:val="0"/>
              <w:spacing w:before="60" w:after="60"/>
              <w:textAlignment w:val="baseline"/>
              <w:rPr>
                <w:rFonts w:ascii="Arial Narrow" w:hAnsi="Arial Narrow"/>
              </w:rPr>
            </w:pPr>
          </w:p>
        </w:tc>
        <w:tc>
          <w:tcPr>
            <w:tcW w:w="754" w:type="dxa"/>
            <w:shd w:val="clear" w:color="auto" w:fill="auto"/>
          </w:tcPr>
          <w:p w14:paraId="2E900FAB" w14:textId="77777777" w:rsidR="00F24186" w:rsidRPr="00873D63" w:rsidRDefault="00F24186" w:rsidP="005727EA">
            <w:pPr>
              <w:keepNext/>
              <w:overflowPunct w:val="0"/>
              <w:autoSpaceDE w:val="0"/>
              <w:autoSpaceDN w:val="0"/>
              <w:adjustRightInd w:val="0"/>
              <w:spacing w:before="60" w:after="60"/>
              <w:textAlignment w:val="baseline"/>
              <w:rPr>
                <w:rFonts w:ascii="Arial Narrow" w:hAnsi="Arial Narrow"/>
              </w:rPr>
            </w:pPr>
          </w:p>
        </w:tc>
        <w:tc>
          <w:tcPr>
            <w:tcW w:w="1445" w:type="dxa"/>
          </w:tcPr>
          <w:p w14:paraId="1B8E2E36" w14:textId="77777777" w:rsidR="00F24186" w:rsidRPr="00873D63" w:rsidRDefault="00F24186" w:rsidP="005727EA">
            <w:pPr>
              <w:keepNext/>
              <w:overflowPunct w:val="0"/>
              <w:autoSpaceDE w:val="0"/>
              <w:autoSpaceDN w:val="0"/>
              <w:adjustRightInd w:val="0"/>
              <w:spacing w:before="60" w:after="60"/>
              <w:textAlignment w:val="baseline"/>
              <w:rPr>
                <w:rFonts w:ascii="Arial Narrow" w:hAnsi="Arial Narrow"/>
              </w:rPr>
            </w:pPr>
          </w:p>
        </w:tc>
      </w:tr>
      <w:tr w:rsidR="00F24186" w:rsidRPr="00DB5DDA" w14:paraId="65069E59" w14:textId="3E1B838F" w:rsidTr="00817015">
        <w:trPr>
          <w:trHeight w:val="213"/>
          <w:jc w:val="center"/>
        </w:trPr>
        <w:tc>
          <w:tcPr>
            <w:tcW w:w="6761" w:type="dxa"/>
          </w:tcPr>
          <w:p w14:paraId="474DE230" w14:textId="6943D4F1" w:rsidR="00F24186" w:rsidRPr="009F1318" w:rsidRDefault="00F24186" w:rsidP="005727EA">
            <w:pPr>
              <w:keepNext/>
              <w:overflowPunct w:val="0"/>
              <w:autoSpaceDE w:val="0"/>
              <w:autoSpaceDN w:val="0"/>
              <w:adjustRightInd w:val="0"/>
              <w:spacing w:before="60" w:after="60"/>
              <w:textAlignment w:val="baseline"/>
              <w:rPr>
                <w:rFonts w:ascii="Arial Narrow" w:hAnsi="Arial Narrow" w:cstheme="majorHAnsi"/>
                <w:b/>
                <w:bCs/>
                <w:sz w:val="20"/>
                <w:szCs w:val="20"/>
              </w:rPr>
            </w:pPr>
            <w:r w:rsidRPr="009F1318">
              <w:rPr>
                <w:rFonts w:ascii="Arial Narrow" w:hAnsi="Arial Narrow" w:cstheme="majorHAnsi"/>
                <w:b/>
                <w:bCs/>
                <w:sz w:val="20"/>
                <w:szCs w:val="20"/>
              </w:rPr>
              <w:t>Has the heating system been properly maintained?</w:t>
            </w:r>
          </w:p>
          <w:p w14:paraId="11EB2D99" w14:textId="77777777" w:rsidR="00F24186" w:rsidRPr="00873D63" w:rsidRDefault="00F24186" w:rsidP="005727EA">
            <w:pPr>
              <w:spacing w:before="60" w:after="60"/>
              <w:rPr>
                <w:rFonts w:ascii="Arial Narrow" w:hAnsi="Arial Narrow" w:cstheme="majorHAnsi"/>
                <w:sz w:val="20"/>
                <w:szCs w:val="20"/>
              </w:rPr>
            </w:pPr>
            <w:r w:rsidRPr="00873D63">
              <w:rPr>
                <w:rFonts w:ascii="Arial Narrow" w:hAnsi="Arial Narrow" w:cstheme="majorHAnsi"/>
                <w:sz w:val="20"/>
                <w:szCs w:val="20"/>
              </w:rPr>
              <w:t>The heating system must be maintained by a competent engineer.</w:t>
            </w:r>
          </w:p>
          <w:p w14:paraId="0640F81D" w14:textId="77777777" w:rsidR="00F24186" w:rsidRPr="00873D63" w:rsidRDefault="00F24186" w:rsidP="005727EA">
            <w:pPr>
              <w:spacing w:before="60" w:after="60"/>
              <w:rPr>
                <w:rFonts w:ascii="Arial Narrow" w:hAnsi="Arial Narrow" w:cstheme="majorHAnsi"/>
                <w:color w:val="808080"/>
                <w:sz w:val="20"/>
                <w:szCs w:val="20"/>
              </w:rPr>
            </w:pPr>
            <w:r w:rsidRPr="00873D63">
              <w:rPr>
                <w:rFonts w:ascii="Arial Narrow" w:hAnsi="Arial Narrow" w:cstheme="majorHAnsi"/>
                <w:color w:val="808080"/>
                <w:sz w:val="20"/>
                <w:szCs w:val="20"/>
              </w:rPr>
              <w:t>If NO - Resolve locally with premises management.</w:t>
            </w:r>
          </w:p>
        </w:tc>
        <w:tc>
          <w:tcPr>
            <w:tcW w:w="638" w:type="dxa"/>
            <w:shd w:val="clear" w:color="auto" w:fill="auto"/>
          </w:tcPr>
          <w:p w14:paraId="057B267D" w14:textId="77777777" w:rsidR="00F24186" w:rsidRPr="00873D63" w:rsidRDefault="00F24186" w:rsidP="005727EA">
            <w:pPr>
              <w:keepNext/>
              <w:overflowPunct w:val="0"/>
              <w:autoSpaceDE w:val="0"/>
              <w:autoSpaceDN w:val="0"/>
              <w:adjustRightInd w:val="0"/>
              <w:spacing w:before="60" w:after="60"/>
              <w:textAlignment w:val="baseline"/>
              <w:rPr>
                <w:rFonts w:ascii="Arial Narrow" w:hAnsi="Arial Narrow"/>
              </w:rPr>
            </w:pPr>
          </w:p>
        </w:tc>
        <w:tc>
          <w:tcPr>
            <w:tcW w:w="608" w:type="dxa"/>
            <w:shd w:val="clear" w:color="auto" w:fill="auto"/>
          </w:tcPr>
          <w:p w14:paraId="6080347E" w14:textId="77777777" w:rsidR="00F24186" w:rsidRPr="00873D63" w:rsidRDefault="00F24186" w:rsidP="005727EA">
            <w:pPr>
              <w:keepNext/>
              <w:overflowPunct w:val="0"/>
              <w:autoSpaceDE w:val="0"/>
              <w:autoSpaceDN w:val="0"/>
              <w:adjustRightInd w:val="0"/>
              <w:spacing w:before="60" w:after="60"/>
              <w:textAlignment w:val="baseline"/>
              <w:rPr>
                <w:rFonts w:ascii="Arial Narrow" w:hAnsi="Arial Narrow"/>
              </w:rPr>
            </w:pPr>
          </w:p>
        </w:tc>
        <w:tc>
          <w:tcPr>
            <w:tcW w:w="754" w:type="dxa"/>
            <w:shd w:val="clear" w:color="auto" w:fill="auto"/>
          </w:tcPr>
          <w:p w14:paraId="316AB09F" w14:textId="77777777" w:rsidR="00F24186" w:rsidRPr="00873D63" w:rsidRDefault="00F24186" w:rsidP="005727EA">
            <w:pPr>
              <w:keepNext/>
              <w:overflowPunct w:val="0"/>
              <w:autoSpaceDE w:val="0"/>
              <w:autoSpaceDN w:val="0"/>
              <w:adjustRightInd w:val="0"/>
              <w:spacing w:before="60" w:after="60"/>
              <w:textAlignment w:val="baseline"/>
              <w:rPr>
                <w:rFonts w:ascii="Arial Narrow" w:hAnsi="Arial Narrow"/>
              </w:rPr>
            </w:pPr>
          </w:p>
        </w:tc>
        <w:tc>
          <w:tcPr>
            <w:tcW w:w="1445" w:type="dxa"/>
          </w:tcPr>
          <w:p w14:paraId="4092CB02" w14:textId="77777777" w:rsidR="00F24186" w:rsidRPr="00873D63" w:rsidRDefault="00F24186" w:rsidP="005727EA">
            <w:pPr>
              <w:keepNext/>
              <w:overflowPunct w:val="0"/>
              <w:autoSpaceDE w:val="0"/>
              <w:autoSpaceDN w:val="0"/>
              <w:adjustRightInd w:val="0"/>
              <w:spacing w:before="60" w:after="60"/>
              <w:textAlignment w:val="baseline"/>
              <w:rPr>
                <w:rFonts w:ascii="Arial Narrow" w:hAnsi="Arial Narrow"/>
              </w:rPr>
            </w:pPr>
          </w:p>
        </w:tc>
      </w:tr>
      <w:tr w:rsidR="00F24186" w:rsidRPr="00DB5DDA" w14:paraId="1A58C26B" w14:textId="08E4B005" w:rsidTr="00817015">
        <w:trPr>
          <w:trHeight w:val="213"/>
          <w:jc w:val="center"/>
        </w:trPr>
        <w:tc>
          <w:tcPr>
            <w:tcW w:w="6761" w:type="dxa"/>
          </w:tcPr>
          <w:p w14:paraId="49F5AD53" w14:textId="77777777" w:rsidR="00F24186" w:rsidRPr="009F1318" w:rsidRDefault="00F24186" w:rsidP="005727EA">
            <w:pPr>
              <w:keepNext/>
              <w:overflowPunct w:val="0"/>
              <w:autoSpaceDE w:val="0"/>
              <w:autoSpaceDN w:val="0"/>
              <w:adjustRightInd w:val="0"/>
              <w:spacing w:before="60" w:after="60"/>
              <w:textAlignment w:val="baseline"/>
              <w:rPr>
                <w:rFonts w:ascii="Arial Narrow" w:hAnsi="Arial Narrow" w:cstheme="majorHAnsi"/>
                <w:b/>
                <w:bCs/>
                <w:sz w:val="20"/>
                <w:szCs w:val="20"/>
              </w:rPr>
            </w:pPr>
            <w:r w:rsidRPr="009F1318">
              <w:rPr>
                <w:rFonts w:ascii="Arial Narrow" w:hAnsi="Arial Narrow" w:cstheme="majorHAnsi"/>
                <w:b/>
                <w:bCs/>
                <w:sz w:val="20"/>
                <w:szCs w:val="20"/>
              </w:rPr>
              <w:t>Have additional portable heating appliances been introduced into the building?</w:t>
            </w:r>
          </w:p>
          <w:p w14:paraId="71071FB1" w14:textId="77777777" w:rsidR="00F24186" w:rsidRPr="00873D63" w:rsidRDefault="00F24186" w:rsidP="005727EA">
            <w:pPr>
              <w:spacing w:before="60" w:after="60"/>
              <w:rPr>
                <w:rFonts w:ascii="Arial Narrow" w:hAnsi="Arial Narrow" w:cstheme="majorHAnsi"/>
                <w:sz w:val="20"/>
                <w:szCs w:val="20"/>
              </w:rPr>
            </w:pPr>
            <w:r w:rsidRPr="00873D63">
              <w:rPr>
                <w:rFonts w:ascii="Arial Narrow" w:hAnsi="Arial Narrow" w:cstheme="majorHAnsi"/>
                <w:sz w:val="20"/>
                <w:szCs w:val="20"/>
              </w:rPr>
              <w:t>Portable heaters must be securely fixed in position.  The informal introduction of portable heaters into premises should not be permitted.</w:t>
            </w:r>
          </w:p>
          <w:p w14:paraId="3957C1A3" w14:textId="77777777" w:rsidR="00F24186" w:rsidRPr="00873D63" w:rsidRDefault="00F24186" w:rsidP="005727EA">
            <w:pPr>
              <w:spacing w:before="60" w:after="60"/>
              <w:rPr>
                <w:rFonts w:ascii="Arial Narrow" w:hAnsi="Arial Narrow" w:cstheme="majorHAnsi"/>
                <w:color w:val="808080"/>
                <w:sz w:val="20"/>
                <w:szCs w:val="20"/>
              </w:rPr>
            </w:pPr>
            <w:r w:rsidRPr="00873D63">
              <w:rPr>
                <w:rFonts w:ascii="Arial Narrow" w:hAnsi="Arial Narrow" w:cstheme="majorHAnsi"/>
                <w:color w:val="808080"/>
                <w:sz w:val="20"/>
                <w:szCs w:val="20"/>
              </w:rPr>
              <w:t>If YES - Resolve and review new risk locally with premises management.</w:t>
            </w:r>
          </w:p>
        </w:tc>
        <w:tc>
          <w:tcPr>
            <w:tcW w:w="638" w:type="dxa"/>
            <w:shd w:val="clear" w:color="auto" w:fill="auto"/>
          </w:tcPr>
          <w:p w14:paraId="76AC5943" w14:textId="77777777" w:rsidR="00F24186" w:rsidRPr="00873D63" w:rsidRDefault="00F24186" w:rsidP="005727EA">
            <w:pPr>
              <w:keepNext/>
              <w:overflowPunct w:val="0"/>
              <w:autoSpaceDE w:val="0"/>
              <w:autoSpaceDN w:val="0"/>
              <w:adjustRightInd w:val="0"/>
              <w:spacing w:before="60" w:after="60"/>
              <w:textAlignment w:val="baseline"/>
              <w:rPr>
                <w:rFonts w:ascii="Arial Narrow" w:hAnsi="Arial Narrow"/>
              </w:rPr>
            </w:pPr>
          </w:p>
        </w:tc>
        <w:tc>
          <w:tcPr>
            <w:tcW w:w="608" w:type="dxa"/>
            <w:shd w:val="clear" w:color="auto" w:fill="auto"/>
          </w:tcPr>
          <w:p w14:paraId="4CE95161" w14:textId="77777777" w:rsidR="00F24186" w:rsidRPr="00873D63" w:rsidRDefault="00F24186" w:rsidP="005727EA">
            <w:pPr>
              <w:keepNext/>
              <w:overflowPunct w:val="0"/>
              <w:autoSpaceDE w:val="0"/>
              <w:autoSpaceDN w:val="0"/>
              <w:adjustRightInd w:val="0"/>
              <w:spacing w:before="60" w:after="60"/>
              <w:textAlignment w:val="baseline"/>
              <w:rPr>
                <w:rFonts w:ascii="Arial Narrow" w:hAnsi="Arial Narrow"/>
              </w:rPr>
            </w:pPr>
          </w:p>
        </w:tc>
        <w:tc>
          <w:tcPr>
            <w:tcW w:w="754" w:type="dxa"/>
            <w:shd w:val="clear" w:color="auto" w:fill="auto"/>
          </w:tcPr>
          <w:p w14:paraId="2DE3E1C3" w14:textId="77777777" w:rsidR="00F24186" w:rsidRPr="00873D63" w:rsidRDefault="00F24186" w:rsidP="005727EA">
            <w:pPr>
              <w:keepNext/>
              <w:overflowPunct w:val="0"/>
              <w:autoSpaceDE w:val="0"/>
              <w:autoSpaceDN w:val="0"/>
              <w:adjustRightInd w:val="0"/>
              <w:spacing w:before="60" w:after="60"/>
              <w:textAlignment w:val="baseline"/>
              <w:rPr>
                <w:rFonts w:ascii="Arial Narrow" w:hAnsi="Arial Narrow"/>
              </w:rPr>
            </w:pPr>
          </w:p>
        </w:tc>
        <w:tc>
          <w:tcPr>
            <w:tcW w:w="1445" w:type="dxa"/>
          </w:tcPr>
          <w:p w14:paraId="48415E32" w14:textId="77777777" w:rsidR="00F24186" w:rsidRPr="00873D63" w:rsidRDefault="00F24186" w:rsidP="005727EA">
            <w:pPr>
              <w:keepNext/>
              <w:overflowPunct w:val="0"/>
              <w:autoSpaceDE w:val="0"/>
              <w:autoSpaceDN w:val="0"/>
              <w:adjustRightInd w:val="0"/>
              <w:spacing w:before="60" w:after="60"/>
              <w:textAlignment w:val="baseline"/>
              <w:rPr>
                <w:rFonts w:ascii="Arial Narrow" w:hAnsi="Arial Narrow"/>
              </w:rPr>
            </w:pPr>
          </w:p>
        </w:tc>
      </w:tr>
      <w:tr w:rsidR="00F24186" w:rsidRPr="00DB5DDA" w14:paraId="3A79594A" w14:textId="4F927647" w:rsidTr="00817015">
        <w:trPr>
          <w:trHeight w:val="217"/>
          <w:jc w:val="center"/>
        </w:trPr>
        <w:tc>
          <w:tcPr>
            <w:tcW w:w="6761" w:type="dxa"/>
          </w:tcPr>
          <w:p w14:paraId="5A274EC6" w14:textId="77777777" w:rsidR="00F24186" w:rsidRPr="009F1318" w:rsidRDefault="00F24186" w:rsidP="005727EA">
            <w:pPr>
              <w:keepNext/>
              <w:overflowPunct w:val="0"/>
              <w:autoSpaceDE w:val="0"/>
              <w:autoSpaceDN w:val="0"/>
              <w:adjustRightInd w:val="0"/>
              <w:spacing w:before="60" w:after="60"/>
              <w:textAlignment w:val="baseline"/>
              <w:rPr>
                <w:rFonts w:ascii="Arial Narrow" w:hAnsi="Arial Narrow" w:cstheme="majorHAnsi"/>
                <w:b/>
                <w:bCs/>
                <w:sz w:val="20"/>
                <w:szCs w:val="20"/>
              </w:rPr>
            </w:pPr>
            <w:r w:rsidRPr="009F1318">
              <w:rPr>
                <w:rFonts w:ascii="Arial Narrow" w:hAnsi="Arial Narrow" w:cstheme="majorHAnsi"/>
                <w:b/>
                <w:bCs/>
                <w:sz w:val="20"/>
                <w:szCs w:val="20"/>
              </w:rPr>
              <w:t>Are portable heaters being used properly?</w:t>
            </w:r>
          </w:p>
          <w:p w14:paraId="3105DBD8" w14:textId="77777777" w:rsidR="00F24186" w:rsidRPr="00873D63" w:rsidRDefault="00F24186" w:rsidP="005727EA">
            <w:pPr>
              <w:spacing w:before="60" w:after="60"/>
              <w:rPr>
                <w:rFonts w:ascii="Arial Narrow" w:hAnsi="Arial Narrow" w:cstheme="majorHAnsi"/>
                <w:sz w:val="20"/>
                <w:szCs w:val="20"/>
              </w:rPr>
            </w:pPr>
            <w:r w:rsidRPr="00873D63">
              <w:rPr>
                <w:rFonts w:ascii="Arial Narrow" w:hAnsi="Arial Narrow" w:cstheme="majorHAnsi"/>
                <w:sz w:val="20"/>
                <w:szCs w:val="20"/>
              </w:rPr>
              <w:t>Portable heaters should, ideally, be securely fixed in position; they should never be used in stairways; portable radiators are better than appliances with a naked flame.</w:t>
            </w:r>
          </w:p>
          <w:p w14:paraId="48CFC61C" w14:textId="77777777" w:rsidR="00F24186" w:rsidRPr="00873D63" w:rsidRDefault="00F24186" w:rsidP="005727EA">
            <w:pPr>
              <w:spacing w:before="60" w:after="60"/>
              <w:rPr>
                <w:rFonts w:ascii="Arial Narrow" w:hAnsi="Arial Narrow" w:cstheme="majorHAnsi"/>
                <w:color w:val="808080"/>
                <w:sz w:val="20"/>
                <w:szCs w:val="20"/>
              </w:rPr>
            </w:pPr>
            <w:r w:rsidRPr="00873D63">
              <w:rPr>
                <w:rFonts w:ascii="Arial Narrow" w:hAnsi="Arial Narrow" w:cstheme="majorHAnsi"/>
                <w:color w:val="808080"/>
                <w:sz w:val="20"/>
                <w:szCs w:val="20"/>
              </w:rPr>
              <w:t>If NO - Resolve locally with premises management.</w:t>
            </w:r>
          </w:p>
        </w:tc>
        <w:tc>
          <w:tcPr>
            <w:tcW w:w="638" w:type="dxa"/>
            <w:shd w:val="clear" w:color="auto" w:fill="auto"/>
          </w:tcPr>
          <w:p w14:paraId="65EFF570" w14:textId="77777777" w:rsidR="00F24186" w:rsidRPr="00873D63" w:rsidRDefault="00F24186" w:rsidP="005727EA">
            <w:pPr>
              <w:keepNext/>
              <w:overflowPunct w:val="0"/>
              <w:autoSpaceDE w:val="0"/>
              <w:autoSpaceDN w:val="0"/>
              <w:adjustRightInd w:val="0"/>
              <w:spacing w:before="60" w:after="60"/>
              <w:textAlignment w:val="baseline"/>
              <w:rPr>
                <w:rFonts w:ascii="Arial Narrow" w:hAnsi="Arial Narrow"/>
              </w:rPr>
            </w:pPr>
          </w:p>
        </w:tc>
        <w:tc>
          <w:tcPr>
            <w:tcW w:w="608" w:type="dxa"/>
            <w:shd w:val="clear" w:color="auto" w:fill="auto"/>
          </w:tcPr>
          <w:p w14:paraId="41A7BEA7" w14:textId="77777777" w:rsidR="00F24186" w:rsidRPr="00873D63" w:rsidRDefault="00F24186" w:rsidP="005727EA">
            <w:pPr>
              <w:keepNext/>
              <w:overflowPunct w:val="0"/>
              <w:autoSpaceDE w:val="0"/>
              <w:autoSpaceDN w:val="0"/>
              <w:adjustRightInd w:val="0"/>
              <w:spacing w:before="60" w:after="60"/>
              <w:textAlignment w:val="baseline"/>
              <w:rPr>
                <w:rFonts w:ascii="Arial Narrow" w:hAnsi="Arial Narrow"/>
              </w:rPr>
            </w:pPr>
          </w:p>
        </w:tc>
        <w:tc>
          <w:tcPr>
            <w:tcW w:w="754" w:type="dxa"/>
            <w:shd w:val="clear" w:color="auto" w:fill="auto"/>
          </w:tcPr>
          <w:p w14:paraId="5B49D4E6" w14:textId="77777777" w:rsidR="00F24186" w:rsidRPr="00873D63" w:rsidRDefault="00F24186" w:rsidP="005727EA">
            <w:pPr>
              <w:keepNext/>
              <w:overflowPunct w:val="0"/>
              <w:autoSpaceDE w:val="0"/>
              <w:autoSpaceDN w:val="0"/>
              <w:adjustRightInd w:val="0"/>
              <w:spacing w:before="60" w:after="60"/>
              <w:textAlignment w:val="baseline"/>
              <w:rPr>
                <w:rFonts w:ascii="Arial Narrow" w:hAnsi="Arial Narrow"/>
              </w:rPr>
            </w:pPr>
          </w:p>
        </w:tc>
        <w:tc>
          <w:tcPr>
            <w:tcW w:w="1445" w:type="dxa"/>
          </w:tcPr>
          <w:p w14:paraId="40D056D6" w14:textId="77777777" w:rsidR="00F24186" w:rsidRPr="00873D63" w:rsidRDefault="00F24186" w:rsidP="005727EA">
            <w:pPr>
              <w:keepNext/>
              <w:overflowPunct w:val="0"/>
              <w:autoSpaceDE w:val="0"/>
              <w:autoSpaceDN w:val="0"/>
              <w:adjustRightInd w:val="0"/>
              <w:spacing w:before="60" w:after="60"/>
              <w:textAlignment w:val="baseline"/>
              <w:rPr>
                <w:rFonts w:ascii="Arial Narrow" w:hAnsi="Arial Narrow"/>
              </w:rPr>
            </w:pPr>
          </w:p>
        </w:tc>
      </w:tr>
      <w:tr w:rsidR="00F24186" w:rsidRPr="00DB5DDA" w14:paraId="35ED79C5" w14:textId="2D4788CA" w:rsidTr="00817015">
        <w:trPr>
          <w:trHeight w:val="213"/>
          <w:jc w:val="center"/>
        </w:trPr>
        <w:tc>
          <w:tcPr>
            <w:tcW w:w="6761" w:type="dxa"/>
          </w:tcPr>
          <w:p w14:paraId="5C634EA3" w14:textId="058B089A" w:rsidR="00F24186" w:rsidRPr="009F1318" w:rsidRDefault="00F24186" w:rsidP="005727EA">
            <w:pPr>
              <w:keepNext/>
              <w:overflowPunct w:val="0"/>
              <w:autoSpaceDE w:val="0"/>
              <w:autoSpaceDN w:val="0"/>
              <w:adjustRightInd w:val="0"/>
              <w:spacing w:before="60" w:after="60"/>
              <w:textAlignment w:val="baseline"/>
              <w:rPr>
                <w:rFonts w:ascii="Arial Narrow" w:hAnsi="Arial Narrow" w:cstheme="majorHAnsi"/>
                <w:b/>
                <w:bCs/>
                <w:sz w:val="20"/>
                <w:szCs w:val="20"/>
              </w:rPr>
            </w:pPr>
            <w:r w:rsidRPr="009F1318">
              <w:rPr>
                <w:rFonts w:ascii="Arial Narrow" w:hAnsi="Arial Narrow" w:cstheme="majorHAnsi"/>
                <w:b/>
                <w:bCs/>
                <w:sz w:val="20"/>
                <w:szCs w:val="20"/>
              </w:rPr>
              <w:t>Have there been changes to, or replacement of, the electrical services in the premises?</w:t>
            </w:r>
          </w:p>
          <w:p w14:paraId="68CCAC7D" w14:textId="77777777" w:rsidR="00F24186" w:rsidRPr="00873D63" w:rsidRDefault="00F24186" w:rsidP="005727EA">
            <w:pPr>
              <w:spacing w:before="60" w:after="60"/>
              <w:rPr>
                <w:rFonts w:ascii="Arial Narrow" w:hAnsi="Arial Narrow" w:cstheme="majorHAnsi"/>
                <w:sz w:val="20"/>
                <w:szCs w:val="20"/>
              </w:rPr>
            </w:pPr>
            <w:r w:rsidRPr="00873D63">
              <w:rPr>
                <w:rFonts w:ascii="Arial Narrow" w:hAnsi="Arial Narrow" w:cstheme="majorHAnsi"/>
                <w:sz w:val="20"/>
                <w:szCs w:val="20"/>
              </w:rPr>
              <w:t>Any alterations or additions to electrical services must be carried by a competent engineer.  The repair and installation of electrical services often involves the disruption of fire resisting partitions and cavity barriers; where changes have taken place, checks should be made to ensure that structural fire safety provisions have not been damaged and have been reinstated properly.</w:t>
            </w:r>
          </w:p>
          <w:p w14:paraId="0F02191F" w14:textId="77777777" w:rsidR="00F24186" w:rsidRPr="00873D63" w:rsidRDefault="00F24186" w:rsidP="005727EA">
            <w:pPr>
              <w:spacing w:before="60" w:after="60"/>
              <w:rPr>
                <w:rFonts w:ascii="Arial Narrow" w:hAnsi="Arial Narrow" w:cstheme="majorHAnsi"/>
                <w:color w:val="808080"/>
                <w:sz w:val="20"/>
                <w:szCs w:val="20"/>
              </w:rPr>
            </w:pPr>
            <w:r w:rsidRPr="00873D63">
              <w:rPr>
                <w:rFonts w:ascii="Arial Narrow" w:hAnsi="Arial Narrow" w:cstheme="majorHAnsi"/>
                <w:color w:val="808080"/>
                <w:sz w:val="20"/>
                <w:szCs w:val="20"/>
              </w:rPr>
              <w:t>If YES - Resolve and review new risk locally with premises management.</w:t>
            </w:r>
          </w:p>
        </w:tc>
        <w:tc>
          <w:tcPr>
            <w:tcW w:w="638" w:type="dxa"/>
            <w:shd w:val="clear" w:color="auto" w:fill="auto"/>
          </w:tcPr>
          <w:p w14:paraId="5E8A6857" w14:textId="77777777" w:rsidR="00F24186" w:rsidRPr="00873D63" w:rsidRDefault="00F24186" w:rsidP="005727EA">
            <w:pPr>
              <w:keepNext/>
              <w:overflowPunct w:val="0"/>
              <w:autoSpaceDE w:val="0"/>
              <w:autoSpaceDN w:val="0"/>
              <w:adjustRightInd w:val="0"/>
              <w:spacing w:before="60" w:after="60"/>
              <w:textAlignment w:val="baseline"/>
              <w:rPr>
                <w:rFonts w:ascii="Arial Narrow" w:hAnsi="Arial Narrow"/>
              </w:rPr>
            </w:pPr>
          </w:p>
        </w:tc>
        <w:tc>
          <w:tcPr>
            <w:tcW w:w="608" w:type="dxa"/>
            <w:shd w:val="clear" w:color="auto" w:fill="auto"/>
          </w:tcPr>
          <w:p w14:paraId="7ED1C6A4" w14:textId="77777777" w:rsidR="00F24186" w:rsidRPr="00873D63" w:rsidRDefault="00F24186" w:rsidP="005727EA">
            <w:pPr>
              <w:keepNext/>
              <w:overflowPunct w:val="0"/>
              <w:autoSpaceDE w:val="0"/>
              <w:autoSpaceDN w:val="0"/>
              <w:adjustRightInd w:val="0"/>
              <w:spacing w:before="60" w:after="60"/>
              <w:textAlignment w:val="baseline"/>
              <w:rPr>
                <w:rFonts w:ascii="Arial Narrow" w:hAnsi="Arial Narrow"/>
              </w:rPr>
            </w:pPr>
          </w:p>
        </w:tc>
        <w:tc>
          <w:tcPr>
            <w:tcW w:w="754" w:type="dxa"/>
            <w:shd w:val="clear" w:color="auto" w:fill="auto"/>
          </w:tcPr>
          <w:p w14:paraId="50BE7724" w14:textId="77777777" w:rsidR="00F24186" w:rsidRPr="00873D63" w:rsidRDefault="00F24186" w:rsidP="005727EA">
            <w:pPr>
              <w:keepNext/>
              <w:overflowPunct w:val="0"/>
              <w:autoSpaceDE w:val="0"/>
              <w:autoSpaceDN w:val="0"/>
              <w:adjustRightInd w:val="0"/>
              <w:spacing w:before="60" w:after="60"/>
              <w:textAlignment w:val="baseline"/>
              <w:rPr>
                <w:rFonts w:ascii="Arial Narrow" w:hAnsi="Arial Narrow"/>
              </w:rPr>
            </w:pPr>
          </w:p>
        </w:tc>
        <w:tc>
          <w:tcPr>
            <w:tcW w:w="1445" w:type="dxa"/>
          </w:tcPr>
          <w:p w14:paraId="2C577457" w14:textId="77777777" w:rsidR="00F24186" w:rsidRPr="00873D63" w:rsidRDefault="00F24186" w:rsidP="005727EA">
            <w:pPr>
              <w:keepNext/>
              <w:overflowPunct w:val="0"/>
              <w:autoSpaceDE w:val="0"/>
              <w:autoSpaceDN w:val="0"/>
              <w:adjustRightInd w:val="0"/>
              <w:spacing w:before="60" w:after="60"/>
              <w:textAlignment w:val="baseline"/>
              <w:rPr>
                <w:rFonts w:ascii="Arial Narrow" w:hAnsi="Arial Narrow"/>
              </w:rPr>
            </w:pPr>
          </w:p>
        </w:tc>
      </w:tr>
      <w:tr w:rsidR="00F24186" w:rsidRPr="00DB5DDA" w14:paraId="180C3035" w14:textId="7663749D" w:rsidTr="00817015">
        <w:trPr>
          <w:trHeight w:val="213"/>
          <w:jc w:val="center"/>
        </w:trPr>
        <w:tc>
          <w:tcPr>
            <w:tcW w:w="6761" w:type="dxa"/>
          </w:tcPr>
          <w:p w14:paraId="72653E4D" w14:textId="4E648A29" w:rsidR="00F24186" w:rsidRPr="009F1318" w:rsidRDefault="00F24186" w:rsidP="005727EA">
            <w:pPr>
              <w:keepNext/>
              <w:overflowPunct w:val="0"/>
              <w:autoSpaceDE w:val="0"/>
              <w:autoSpaceDN w:val="0"/>
              <w:adjustRightInd w:val="0"/>
              <w:spacing w:before="60" w:after="60"/>
              <w:textAlignment w:val="baseline"/>
              <w:rPr>
                <w:rFonts w:ascii="Arial Narrow" w:hAnsi="Arial Narrow" w:cstheme="majorHAnsi"/>
                <w:b/>
                <w:bCs/>
                <w:sz w:val="20"/>
                <w:szCs w:val="20"/>
              </w:rPr>
            </w:pPr>
            <w:r w:rsidRPr="009F1318">
              <w:rPr>
                <w:rFonts w:ascii="Arial Narrow" w:hAnsi="Arial Narrow" w:cstheme="majorHAnsi"/>
                <w:b/>
                <w:bCs/>
                <w:sz w:val="20"/>
                <w:szCs w:val="20"/>
              </w:rPr>
              <w:t>Have the electrical services been properly maintained?</w:t>
            </w:r>
          </w:p>
          <w:p w14:paraId="3113F19B" w14:textId="77777777" w:rsidR="00F24186" w:rsidRPr="00873D63" w:rsidRDefault="00F24186" w:rsidP="005727EA">
            <w:pPr>
              <w:spacing w:before="60" w:after="60"/>
              <w:rPr>
                <w:rFonts w:ascii="Arial Narrow" w:hAnsi="Arial Narrow" w:cstheme="majorHAnsi"/>
                <w:sz w:val="20"/>
                <w:szCs w:val="20"/>
              </w:rPr>
            </w:pPr>
            <w:r w:rsidRPr="00873D63">
              <w:rPr>
                <w:rFonts w:ascii="Arial Narrow" w:hAnsi="Arial Narrow" w:cstheme="majorHAnsi"/>
                <w:sz w:val="20"/>
                <w:szCs w:val="20"/>
              </w:rPr>
              <w:t>The electrical services must be maintained by a competent engineer.</w:t>
            </w:r>
          </w:p>
          <w:p w14:paraId="652894DC" w14:textId="77777777" w:rsidR="00F24186" w:rsidRPr="00873D63" w:rsidRDefault="00F24186" w:rsidP="005727EA">
            <w:pPr>
              <w:spacing w:before="60" w:after="60"/>
              <w:rPr>
                <w:rFonts w:ascii="Arial Narrow" w:hAnsi="Arial Narrow" w:cstheme="majorHAnsi"/>
                <w:color w:val="808080"/>
                <w:sz w:val="20"/>
                <w:szCs w:val="20"/>
              </w:rPr>
            </w:pPr>
            <w:r w:rsidRPr="00873D63">
              <w:rPr>
                <w:rFonts w:ascii="Arial Narrow" w:hAnsi="Arial Narrow" w:cstheme="majorHAnsi"/>
                <w:color w:val="808080"/>
                <w:sz w:val="20"/>
                <w:szCs w:val="20"/>
              </w:rPr>
              <w:t>If NO - Resolve locally with premises management.</w:t>
            </w:r>
          </w:p>
        </w:tc>
        <w:tc>
          <w:tcPr>
            <w:tcW w:w="638" w:type="dxa"/>
            <w:shd w:val="clear" w:color="auto" w:fill="auto"/>
          </w:tcPr>
          <w:p w14:paraId="60E395AF" w14:textId="77777777" w:rsidR="00F24186" w:rsidRPr="00873D63" w:rsidRDefault="00F24186" w:rsidP="005727EA">
            <w:pPr>
              <w:keepNext/>
              <w:overflowPunct w:val="0"/>
              <w:autoSpaceDE w:val="0"/>
              <w:autoSpaceDN w:val="0"/>
              <w:adjustRightInd w:val="0"/>
              <w:spacing w:before="60" w:after="60"/>
              <w:textAlignment w:val="baseline"/>
              <w:rPr>
                <w:rFonts w:ascii="Arial Narrow" w:hAnsi="Arial Narrow"/>
              </w:rPr>
            </w:pPr>
          </w:p>
        </w:tc>
        <w:tc>
          <w:tcPr>
            <w:tcW w:w="608" w:type="dxa"/>
            <w:shd w:val="clear" w:color="auto" w:fill="auto"/>
          </w:tcPr>
          <w:p w14:paraId="15F24BA5" w14:textId="77777777" w:rsidR="00F24186" w:rsidRPr="00873D63" w:rsidRDefault="00F24186" w:rsidP="005727EA">
            <w:pPr>
              <w:keepNext/>
              <w:overflowPunct w:val="0"/>
              <w:autoSpaceDE w:val="0"/>
              <w:autoSpaceDN w:val="0"/>
              <w:adjustRightInd w:val="0"/>
              <w:spacing w:before="60" w:after="60"/>
              <w:textAlignment w:val="baseline"/>
              <w:rPr>
                <w:rFonts w:ascii="Arial Narrow" w:hAnsi="Arial Narrow"/>
              </w:rPr>
            </w:pPr>
          </w:p>
        </w:tc>
        <w:tc>
          <w:tcPr>
            <w:tcW w:w="754" w:type="dxa"/>
            <w:shd w:val="clear" w:color="auto" w:fill="auto"/>
          </w:tcPr>
          <w:p w14:paraId="0B4CB018" w14:textId="77777777" w:rsidR="00F24186" w:rsidRPr="00873D63" w:rsidRDefault="00F24186" w:rsidP="005727EA">
            <w:pPr>
              <w:keepNext/>
              <w:overflowPunct w:val="0"/>
              <w:autoSpaceDE w:val="0"/>
              <w:autoSpaceDN w:val="0"/>
              <w:adjustRightInd w:val="0"/>
              <w:spacing w:before="60" w:after="60"/>
              <w:textAlignment w:val="baseline"/>
              <w:rPr>
                <w:rFonts w:ascii="Arial Narrow" w:hAnsi="Arial Narrow"/>
              </w:rPr>
            </w:pPr>
          </w:p>
        </w:tc>
        <w:tc>
          <w:tcPr>
            <w:tcW w:w="1445" w:type="dxa"/>
          </w:tcPr>
          <w:p w14:paraId="607DA23F" w14:textId="77777777" w:rsidR="00F24186" w:rsidRPr="00873D63" w:rsidRDefault="00F24186" w:rsidP="005727EA">
            <w:pPr>
              <w:keepNext/>
              <w:overflowPunct w:val="0"/>
              <w:autoSpaceDE w:val="0"/>
              <w:autoSpaceDN w:val="0"/>
              <w:adjustRightInd w:val="0"/>
              <w:spacing w:before="60" w:after="60"/>
              <w:textAlignment w:val="baseline"/>
              <w:rPr>
                <w:rFonts w:ascii="Arial Narrow" w:hAnsi="Arial Narrow"/>
              </w:rPr>
            </w:pPr>
          </w:p>
        </w:tc>
      </w:tr>
      <w:tr w:rsidR="00F24186" w:rsidRPr="00DB5DDA" w14:paraId="4AB877E3" w14:textId="48310D5A" w:rsidTr="00817015">
        <w:trPr>
          <w:trHeight w:val="213"/>
          <w:jc w:val="center"/>
        </w:trPr>
        <w:tc>
          <w:tcPr>
            <w:tcW w:w="6761" w:type="dxa"/>
          </w:tcPr>
          <w:p w14:paraId="26A23088" w14:textId="77777777" w:rsidR="00F24186" w:rsidRPr="00DE3540" w:rsidRDefault="00F24186" w:rsidP="005727EA">
            <w:pPr>
              <w:keepNext/>
              <w:overflowPunct w:val="0"/>
              <w:autoSpaceDE w:val="0"/>
              <w:autoSpaceDN w:val="0"/>
              <w:adjustRightInd w:val="0"/>
              <w:spacing w:before="60" w:after="60"/>
              <w:textAlignment w:val="baseline"/>
              <w:rPr>
                <w:rFonts w:ascii="Arial Narrow" w:hAnsi="Arial Narrow" w:cstheme="majorHAnsi"/>
                <w:b/>
                <w:bCs/>
                <w:sz w:val="20"/>
                <w:szCs w:val="20"/>
              </w:rPr>
            </w:pPr>
            <w:r w:rsidRPr="00DE3540">
              <w:rPr>
                <w:rFonts w:ascii="Arial Narrow" w:hAnsi="Arial Narrow" w:cstheme="majorHAnsi"/>
                <w:b/>
                <w:bCs/>
                <w:sz w:val="20"/>
                <w:szCs w:val="20"/>
              </w:rPr>
              <w:t>Have there been significant changes to the lighting system in the premises?</w:t>
            </w:r>
          </w:p>
          <w:p w14:paraId="372C8BA0" w14:textId="77777777" w:rsidR="00F24186" w:rsidRPr="00873D63" w:rsidRDefault="00F24186" w:rsidP="005727EA">
            <w:pPr>
              <w:spacing w:before="60" w:after="60"/>
              <w:rPr>
                <w:rFonts w:ascii="Arial Narrow" w:hAnsi="Arial Narrow" w:cstheme="majorHAnsi"/>
                <w:sz w:val="20"/>
                <w:szCs w:val="20"/>
              </w:rPr>
            </w:pPr>
            <w:r w:rsidRPr="00873D63">
              <w:rPr>
                <w:rFonts w:ascii="Arial Narrow" w:hAnsi="Arial Narrow" w:cstheme="majorHAnsi"/>
                <w:sz w:val="20"/>
                <w:szCs w:val="20"/>
              </w:rPr>
              <w:t xml:space="preserve">The installation or removal of lighting units can have a detrimental effect on the fire safety provisions of the building.  Great care is required when lights are installed in false ceilings that contribute to the fire resistance of the floor.  The normal lighting is also essential to means of escape during the hours of </w:t>
            </w:r>
            <w:proofErr w:type="gramStart"/>
            <w:r w:rsidRPr="00873D63">
              <w:rPr>
                <w:rFonts w:ascii="Arial Narrow" w:hAnsi="Arial Narrow" w:cstheme="majorHAnsi"/>
                <w:sz w:val="20"/>
                <w:szCs w:val="20"/>
              </w:rPr>
              <w:t>darkness, and</w:t>
            </w:r>
            <w:proofErr w:type="gramEnd"/>
            <w:r w:rsidRPr="00873D63">
              <w:rPr>
                <w:rFonts w:ascii="Arial Narrow" w:hAnsi="Arial Narrow" w:cstheme="majorHAnsi"/>
                <w:sz w:val="20"/>
                <w:szCs w:val="20"/>
              </w:rPr>
              <w:t xml:space="preserve"> must always be available to illuminate escape routes; consideration must be given to areas where the level of lighting has been reduced.</w:t>
            </w:r>
          </w:p>
          <w:p w14:paraId="42F55822" w14:textId="77777777" w:rsidR="00F24186" w:rsidRPr="00873D63" w:rsidRDefault="00F24186" w:rsidP="005727EA">
            <w:pPr>
              <w:spacing w:before="60" w:after="60"/>
              <w:rPr>
                <w:rFonts w:ascii="Arial Narrow" w:hAnsi="Arial Narrow" w:cstheme="majorHAnsi"/>
                <w:color w:val="808080"/>
                <w:sz w:val="20"/>
                <w:szCs w:val="20"/>
              </w:rPr>
            </w:pPr>
            <w:r w:rsidRPr="00873D63">
              <w:rPr>
                <w:rFonts w:ascii="Arial Narrow" w:hAnsi="Arial Narrow" w:cstheme="majorHAnsi"/>
                <w:color w:val="808080"/>
                <w:sz w:val="20"/>
                <w:szCs w:val="20"/>
              </w:rPr>
              <w:t>If YES - Resolve and review new risk locally with premises management.</w:t>
            </w:r>
          </w:p>
        </w:tc>
        <w:tc>
          <w:tcPr>
            <w:tcW w:w="638" w:type="dxa"/>
            <w:shd w:val="clear" w:color="auto" w:fill="auto"/>
          </w:tcPr>
          <w:p w14:paraId="5942F67A" w14:textId="77777777" w:rsidR="00F24186" w:rsidRPr="00873D63" w:rsidRDefault="00F24186" w:rsidP="005727EA">
            <w:pPr>
              <w:keepNext/>
              <w:overflowPunct w:val="0"/>
              <w:autoSpaceDE w:val="0"/>
              <w:autoSpaceDN w:val="0"/>
              <w:adjustRightInd w:val="0"/>
              <w:spacing w:before="60" w:after="60"/>
              <w:textAlignment w:val="baseline"/>
              <w:rPr>
                <w:rFonts w:ascii="Arial Narrow" w:hAnsi="Arial Narrow"/>
              </w:rPr>
            </w:pPr>
          </w:p>
        </w:tc>
        <w:tc>
          <w:tcPr>
            <w:tcW w:w="608" w:type="dxa"/>
            <w:shd w:val="clear" w:color="auto" w:fill="auto"/>
          </w:tcPr>
          <w:p w14:paraId="78F69643" w14:textId="77777777" w:rsidR="00F24186" w:rsidRPr="00873D63" w:rsidRDefault="00F24186" w:rsidP="005727EA">
            <w:pPr>
              <w:keepNext/>
              <w:overflowPunct w:val="0"/>
              <w:autoSpaceDE w:val="0"/>
              <w:autoSpaceDN w:val="0"/>
              <w:adjustRightInd w:val="0"/>
              <w:spacing w:before="60" w:after="60"/>
              <w:textAlignment w:val="baseline"/>
              <w:rPr>
                <w:rFonts w:ascii="Arial Narrow" w:hAnsi="Arial Narrow"/>
              </w:rPr>
            </w:pPr>
          </w:p>
        </w:tc>
        <w:tc>
          <w:tcPr>
            <w:tcW w:w="754" w:type="dxa"/>
            <w:shd w:val="clear" w:color="auto" w:fill="auto"/>
          </w:tcPr>
          <w:p w14:paraId="26EF706B" w14:textId="77777777" w:rsidR="00F24186" w:rsidRPr="00873D63" w:rsidRDefault="00F24186" w:rsidP="005727EA">
            <w:pPr>
              <w:keepNext/>
              <w:overflowPunct w:val="0"/>
              <w:autoSpaceDE w:val="0"/>
              <w:autoSpaceDN w:val="0"/>
              <w:adjustRightInd w:val="0"/>
              <w:spacing w:before="60" w:after="60"/>
              <w:textAlignment w:val="baseline"/>
              <w:rPr>
                <w:rFonts w:ascii="Arial Narrow" w:hAnsi="Arial Narrow"/>
              </w:rPr>
            </w:pPr>
          </w:p>
        </w:tc>
        <w:tc>
          <w:tcPr>
            <w:tcW w:w="1445" w:type="dxa"/>
          </w:tcPr>
          <w:p w14:paraId="1CDA026D" w14:textId="77777777" w:rsidR="00F24186" w:rsidRPr="00873D63" w:rsidRDefault="00F24186" w:rsidP="005727EA">
            <w:pPr>
              <w:keepNext/>
              <w:overflowPunct w:val="0"/>
              <w:autoSpaceDE w:val="0"/>
              <w:autoSpaceDN w:val="0"/>
              <w:adjustRightInd w:val="0"/>
              <w:spacing w:before="60" w:after="60"/>
              <w:textAlignment w:val="baseline"/>
              <w:rPr>
                <w:rFonts w:ascii="Arial Narrow" w:hAnsi="Arial Narrow"/>
              </w:rPr>
            </w:pPr>
          </w:p>
        </w:tc>
      </w:tr>
      <w:tr w:rsidR="00F24186" w:rsidRPr="00DB5DDA" w14:paraId="21453D44" w14:textId="3B52BDF1" w:rsidTr="00817015">
        <w:trPr>
          <w:trHeight w:val="213"/>
          <w:jc w:val="center"/>
        </w:trPr>
        <w:tc>
          <w:tcPr>
            <w:tcW w:w="6761" w:type="dxa"/>
          </w:tcPr>
          <w:p w14:paraId="21DC1017" w14:textId="77777777" w:rsidR="00F24186" w:rsidRPr="00DE3540" w:rsidRDefault="00F24186" w:rsidP="005727EA">
            <w:pPr>
              <w:keepNext/>
              <w:overflowPunct w:val="0"/>
              <w:autoSpaceDE w:val="0"/>
              <w:autoSpaceDN w:val="0"/>
              <w:adjustRightInd w:val="0"/>
              <w:spacing w:before="60" w:after="60"/>
              <w:textAlignment w:val="baseline"/>
              <w:rPr>
                <w:rFonts w:ascii="Arial Narrow" w:hAnsi="Arial Narrow" w:cstheme="majorHAnsi"/>
                <w:b/>
                <w:bCs/>
                <w:sz w:val="20"/>
                <w:szCs w:val="20"/>
              </w:rPr>
            </w:pPr>
            <w:r w:rsidRPr="00DE3540">
              <w:rPr>
                <w:rFonts w:ascii="Arial Narrow" w:hAnsi="Arial Narrow" w:cstheme="majorHAnsi"/>
                <w:b/>
                <w:bCs/>
                <w:sz w:val="20"/>
                <w:szCs w:val="20"/>
              </w:rPr>
              <w:t>Have all portable electrical appliances been tested?</w:t>
            </w:r>
          </w:p>
          <w:p w14:paraId="126206EB" w14:textId="77777777" w:rsidR="00F24186" w:rsidRPr="00873D63" w:rsidRDefault="00F24186" w:rsidP="005727EA">
            <w:pPr>
              <w:spacing w:before="60" w:after="60"/>
              <w:rPr>
                <w:rFonts w:ascii="Arial Narrow" w:hAnsi="Arial Narrow" w:cstheme="majorHAnsi"/>
                <w:sz w:val="20"/>
                <w:szCs w:val="20"/>
              </w:rPr>
            </w:pPr>
            <w:r w:rsidRPr="00873D63">
              <w:rPr>
                <w:rFonts w:ascii="Arial Narrow" w:hAnsi="Arial Narrow" w:cstheme="majorHAnsi"/>
                <w:sz w:val="20"/>
                <w:szCs w:val="20"/>
              </w:rPr>
              <w:t>All portable electrical appliances must be checked regularly in accordance with company policy.</w:t>
            </w:r>
          </w:p>
          <w:p w14:paraId="60DE212E" w14:textId="2BBE492F" w:rsidR="00F24186" w:rsidRPr="00873D63" w:rsidRDefault="00F24186" w:rsidP="005727EA">
            <w:pPr>
              <w:spacing w:before="60" w:after="60"/>
              <w:rPr>
                <w:rFonts w:ascii="Arial Narrow" w:hAnsi="Arial Narrow" w:cstheme="majorHAnsi"/>
                <w:color w:val="808080"/>
                <w:sz w:val="20"/>
                <w:szCs w:val="20"/>
              </w:rPr>
            </w:pPr>
            <w:r w:rsidRPr="00873D63">
              <w:rPr>
                <w:rFonts w:ascii="Arial Narrow" w:hAnsi="Arial Narrow" w:cstheme="majorHAnsi"/>
                <w:color w:val="808080"/>
                <w:sz w:val="20"/>
                <w:szCs w:val="20"/>
              </w:rPr>
              <w:t>If NO - Resolve locally with premises management.</w:t>
            </w:r>
          </w:p>
        </w:tc>
        <w:tc>
          <w:tcPr>
            <w:tcW w:w="638" w:type="dxa"/>
            <w:shd w:val="clear" w:color="auto" w:fill="auto"/>
          </w:tcPr>
          <w:p w14:paraId="44ABDEFE" w14:textId="77777777" w:rsidR="00F24186" w:rsidRPr="00873D63" w:rsidRDefault="00F24186" w:rsidP="005727EA">
            <w:pPr>
              <w:keepNext/>
              <w:overflowPunct w:val="0"/>
              <w:autoSpaceDE w:val="0"/>
              <w:autoSpaceDN w:val="0"/>
              <w:adjustRightInd w:val="0"/>
              <w:spacing w:before="60" w:after="60"/>
              <w:textAlignment w:val="baseline"/>
              <w:rPr>
                <w:rFonts w:ascii="Arial Narrow" w:hAnsi="Arial Narrow"/>
              </w:rPr>
            </w:pPr>
          </w:p>
        </w:tc>
        <w:tc>
          <w:tcPr>
            <w:tcW w:w="608" w:type="dxa"/>
            <w:shd w:val="clear" w:color="auto" w:fill="auto"/>
          </w:tcPr>
          <w:p w14:paraId="109684BA" w14:textId="77777777" w:rsidR="00F24186" w:rsidRPr="00873D63" w:rsidRDefault="00F24186" w:rsidP="005727EA">
            <w:pPr>
              <w:keepNext/>
              <w:overflowPunct w:val="0"/>
              <w:autoSpaceDE w:val="0"/>
              <w:autoSpaceDN w:val="0"/>
              <w:adjustRightInd w:val="0"/>
              <w:spacing w:before="60" w:after="60"/>
              <w:textAlignment w:val="baseline"/>
              <w:rPr>
                <w:rFonts w:ascii="Arial Narrow" w:hAnsi="Arial Narrow"/>
              </w:rPr>
            </w:pPr>
          </w:p>
        </w:tc>
        <w:tc>
          <w:tcPr>
            <w:tcW w:w="754" w:type="dxa"/>
            <w:shd w:val="clear" w:color="auto" w:fill="auto"/>
          </w:tcPr>
          <w:p w14:paraId="796E8DDD" w14:textId="77777777" w:rsidR="00F24186" w:rsidRPr="00873D63" w:rsidRDefault="00F24186" w:rsidP="005727EA">
            <w:pPr>
              <w:keepNext/>
              <w:overflowPunct w:val="0"/>
              <w:autoSpaceDE w:val="0"/>
              <w:autoSpaceDN w:val="0"/>
              <w:adjustRightInd w:val="0"/>
              <w:spacing w:before="60" w:after="60"/>
              <w:textAlignment w:val="baseline"/>
              <w:rPr>
                <w:rFonts w:ascii="Arial Narrow" w:hAnsi="Arial Narrow"/>
              </w:rPr>
            </w:pPr>
          </w:p>
        </w:tc>
        <w:tc>
          <w:tcPr>
            <w:tcW w:w="1445" w:type="dxa"/>
          </w:tcPr>
          <w:p w14:paraId="704DA2B6" w14:textId="77777777" w:rsidR="00F24186" w:rsidRPr="00873D63" w:rsidRDefault="00F24186" w:rsidP="005727EA">
            <w:pPr>
              <w:keepNext/>
              <w:overflowPunct w:val="0"/>
              <w:autoSpaceDE w:val="0"/>
              <w:autoSpaceDN w:val="0"/>
              <w:adjustRightInd w:val="0"/>
              <w:spacing w:before="60" w:after="60"/>
              <w:textAlignment w:val="baseline"/>
              <w:rPr>
                <w:rFonts w:ascii="Arial Narrow" w:hAnsi="Arial Narrow"/>
              </w:rPr>
            </w:pPr>
          </w:p>
        </w:tc>
      </w:tr>
    </w:tbl>
    <w:p w14:paraId="0EEF0E83" w14:textId="77777777" w:rsidR="009F1318" w:rsidRDefault="009F1318">
      <w:r>
        <w:br w:type="page"/>
      </w:r>
    </w:p>
    <w:tbl>
      <w:tblPr>
        <w:tblStyle w:val="TableGrid"/>
        <w:tblW w:w="10206" w:type="dxa"/>
        <w:jc w:val="cente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1E0" w:firstRow="1" w:lastRow="1" w:firstColumn="1" w:lastColumn="1" w:noHBand="0" w:noVBand="0"/>
      </w:tblPr>
      <w:tblGrid>
        <w:gridCol w:w="6799"/>
        <w:gridCol w:w="647"/>
        <w:gridCol w:w="618"/>
        <w:gridCol w:w="766"/>
        <w:gridCol w:w="1376"/>
      </w:tblGrid>
      <w:tr w:rsidR="0030586F" w:rsidRPr="002B11E4" w14:paraId="55C11036" w14:textId="0C262C05" w:rsidTr="00817015">
        <w:trPr>
          <w:trHeight w:val="43"/>
          <w:jc w:val="center"/>
        </w:trPr>
        <w:tc>
          <w:tcPr>
            <w:tcW w:w="7408" w:type="dxa"/>
            <w:shd w:val="clear" w:color="auto" w:fill="E6E6E6"/>
          </w:tcPr>
          <w:p w14:paraId="08AFFA43" w14:textId="2F0932CF" w:rsidR="0030586F" w:rsidRPr="002B11E4" w:rsidRDefault="0030586F" w:rsidP="002416BB">
            <w:pPr>
              <w:keepNext/>
              <w:overflowPunct w:val="0"/>
              <w:autoSpaceDE w:val="0"/>
              <w:autoSpaceDN w:val="0"/>
              <w:adjustRightInd w:val="0"/>
              <w:spacing w:before="240" w:after="240"/>
              <w:textAlignment w:val="baseline"/>
              <w:rPr>
                <w:rFonts w:asciiTheme="majorHAnsi" w:hAnsiTheme="majorHAnsi" w:cstheme="majorHAnsi"/>
                <w:b/>
                <w:color w:val="70AD47" w:themeColor="accent6"/>
                <w:sz w:val="20"/>
                <w:szCs w:val="20"/>
              </w:rPr>
            </w:pPr>
            <w:r w:rsidRPr="002B11E4">
              <w:rPr>
                <w:rFonts w:asciiTheme="majorHAnsi" w:hAnsiTheme="majorHAnsi" w:cstheme="majorHAnsi"/>
                <w:b/>
                <w:color w:val="70AD47" w:themeColor="accent6"/>
                <w:sz w:val="20"/>
                <w:szCs w:val="20"/>
              </w:rPr>
              <w:lastRenderedPageBreak/>
              <w:t>Review Issue</w:t>
            </w:r>
          </w:p>
        </w:tc>
        <w:tc>
          <w:tcPr>
            <w:tcW w:w="654" w:type="dxa"/>
            <w:shd w:val="clear" w:color="auto" w:fill="E6E6E6"/>
          </w:tcPr>
          <w:p w14:paraId="62208313" w14:textId="77777777" w:rsidR="0030586F" w:rsidRPr="002B11E4" w:rsidRDefault="0030586F" w:rsidP="00DE3540">
            <w:pPr>
              <w:keepNext/>
              <w:overflowPunct w:val="0"/>
              <w:autoSpaceDE w:val="0"/>
              <w:autoSpaceDN w:val="0"/>
              <w:adjustRightInd w:val="0"/>
              <w:spacing w:before="240" w:after="240"/>
              <w:jc w:val="center"/>
              <w:textAlignment w:val="baseline"/>
              <w:rPr>
                <w:rFonts w:ascii="Gill Sans MT" w:hAnsi="Gill Sans MT"/>
                <w:b/>
                <w:color w:val="70AD47" w:themeColor="accent6"/>
              </w:rPr>
            </w:pPr>
            <w:r w:rsidRPr="002B11E4">
              <w:rPr>
                <w:rFonts w:ascii="Gill Sans MT" w:hAnsi="Gill Sans MT"/>
                <w:b/>
                <w:color w:val="70AD47" w:themeColor="accent6"/>
              </w:rPr>
              <w:t>Yes</w:t>
            </w:r>
          </w:p>
        </w:tc>
        <w:tc>
          <w:tcPr>
            <w:tcW w:w="627" w:type="dxa"/>
            <w:shd w:val="clear" w:color="auto" w:fill="E6E6E6"/>
          </w:tcPr>
          <w:p w14:paraId="14516C96" w14:textId="77777777" w:rsidR="0030586F" w:rsidRPr="002B11E4" w:rsidRDefault="0030586F" w:rsidP="00DE3540">
            <w:pPr>
              <w:keepNext/>
              <w:overflowPunct w:val="0"/>
              <w:autoSpaceDE w:val="0"/>
              <w:autoSpaceDN w:val="0"/>
              <w:adjustRightInd w:val="0"/>
              <w:spacing w:before="240" w:after="240"/>
              <w:jc w:val="center"/>
              <w:textAlignment w:val="baseline"/>
              <w:rPr>
                <w:rFonts w:ascii="Gill Sans MT" w:hAnsi="Gill Sans MT"/>
                <w:b/>
                <w:color w:val="70AD47" w:themeColor="accent6"/>
              </w:rPr>
            </w:pPr>
            <w:r w:rsidRPr="002B11E4">
              <w:rPr>
                <w:rFonts w:ascii="Gill Sans MT" w:hAnsi="Gill Sans MT"/>
                <w:b/>
                <w:color w:val="70AD47" w:themeColor="accent6"/>
              </w:rPr>
              <w:t>No</w:t>
            </w:r>
          </w:p>
        </w:tc>
        <w:tc>
          <w:tcPr>
            <w:tcW w:w="780" w:type="dxa"/>
            <w:shd w:val="clear" w:color="auto" w:fill="E6E6E6"/>
          </w:tcPr>
          <w:p w14:paraId="12BF7390" w14:textId="77777777" w:rsidR="0030586F" w:rsidRPr="002B11E4" w:rsidRDefault="0030586F" w:rsidP="00DE3540">
            <w:pPr>
              <w:keepNext/>
              <w:overflowPunct w:val="0"/>
              <w:autoSpaceDE w:val="0"/>
              <w:autoSpaceDN w:val="0"/>
              <w:adjustRightInd w:val="0"/>
              <w:spacing w:before="240" w:after="240"/>
              <w:jc w:val="center"/>
              <w:textAlignment w:val="baseline"/>
              <w:rPr>
                <w:rFonts w:ascii="Gill Sans MT" w:hAnsi="Gill Sans MT"/>
                <w:b/>
                <w:color w:val="70AD47" w:themeColor="accent6"/>
              </w:rPr>
            </w:pPr>
            <w:r w:rsidRPr="002B11E4">
              <w:rPr>
                <w:rFonts w:ascii="Gill Sans MT" w:hAnsi="Gill Sans MT"/>
                <w:b/>
                <w:color w:val="70AD47" w:themeColor="accent6"/>
              </w:rPr>
              <w:t>N/A</w:t>
            </w:r>
          </w:p>
        </w:tc>
        <w:tc>
          <w:tcPr>
            <w:tcW w:w="737" w:type="dxa"/>
            <w:shd w:val="clear" w:color="auto" w:fill="E6E6E6"/>
          </w:tcPr>
          <w:p w14:paraId="2F73670D" w14:textId="182CACE8" w:rsidR="0030586F" w:rsidRPr="002B11E4" w:rsidRDefault="00DE3540" w:rsidP="00DE3540">
            <w:pPr>
              <w:keepNext/>
              <w:overflowPunct w:val="0"/>
              <w:autoSpaceDE w:val="0"/>
              <w:autoSpaceDN w:val="0"/>
              <w:adjustRightInd w:val="0"/>
              <w:spacing w:before="240" w:after="240"/>
              <w:jc w:val="center"/>
              <w:textAlignment w:val="baseline"/>
              <w:rPr>
                <w:rFonts w:ascii="Gill Sans MT" w:hAnsi="Gill Sans MT"/>
                <w:b/>
                <w:color w:val="70AD47" w:themeColor="accent6"/>
              </w:rPr>
            </w:pPr>
            <w:r>
              <w:rPr>
                <w:rFonts w:ascii="Gill Sans MT" w:hAnsi="Gill Sans MT"/>
                <w:b/>
                <w:color w:val="70AD47" w:themeColor="accent6"/>
              </w:rPr>
              <w:t>Completed Date</w:t>
            </w:r>
          </w:p>
        </w:tc>
      </w:tr>
      <w:tr w:rsidR="0030586F" w:rsidRPr="00DB5DDA" w14:paraId="47836F63" w14:textId="466789D6" w:rsidTr="00817015">
        <w:trPr>
          <w:trHeight w:val="213"/>
          <w:jc w:val="center"/>
        </w:trPr>
        <w:tc>
          <w:tcPr>
            <w:tcW w:w="7408" w:type="dxa"/>
          </w:tcPr>
          <w:p w14:paraId="6A97CA98" w14:textId="77777777" w:rsidR="0030586F" w:rsidRPr="00DE3540" w:rsidRDefault="0030586F" w:rsidP="002416BB">
            <w:pPr>
              <w:keepNext/>
              <w:overflowPunct w:val="0"/>
              <w:autoSpaceDE w:val="0"/>
              <w:autoSpaceDN w:val="0"/>
              <w:adjustRightInd w:val="0"/>
              <w:snapToGrid w:val="0"/>
              <w:spacing w:before="60" w:after="60"/>
              <w:textAlignment w:val="baseline"/>
              <w:rPr>
                <w:rFonts w:ascii="Arial Narrow" w:hAnsi="Arial Narrow" w:cstheme="majorHAnsi"/>
                <w:b/>
                <w:bCs/>
                <w:sz w:val="20"/>
                <w:szCs w:val="20"/>
              </w:rPr>
            </w:pPr>
            <w:r w:rsidRPr="00DE3540">
              <w:rPr>
                <w:rFonts w:ascii="Arial Narrow" w:hAnsi="Arial Narrow" w:cstheme="majorHAnsi"/>
                <w:b/>
                <w:bCs/>
                <w:sz w:val="20"/>
                <w:szCs w:val="20"/>
              </w:rPr>
              <w:t>Have there been any changes to the provision of firefighting equipment?</w:t>
            </w:r>
          </w:p>
          <w:p w14:paraId="5C442766" w14:textId="77777777" w:rsidR="0030586F" w:rsidRPr="00DE3540" w:rsidRDefault="0030586F" w:rsidP="002416BB">
            <w:pPr>
              <w:snapToGrid w:val="0"/>
              <w:spacing w:before="60" w:after="60"/>
              <w:rPr>
                <w:rFonts w:ascii="Arial Narrow" w:hAnsi="Arial Narrow" w:cstheme="majorHAnsi"/>
                <w:sz w:val="20"/>
                <w:szCs w:val="20"/>
              </w:rPr>
            </w:pPr>
            <w:r w:rsidRPr="00DE3540">
              <w:rPr>
                <w:rFonts w:ascii="Arial Narrow" w:hAnsi="Arial Narrow" w:cstheme="majorHAnsi"/>
                <w:sz w:val="20"/>
                <w:szCs w:val="20"/>
              </w:rPr>
              <w:t>It is important to identify whether changes have been made to the provision of portable firefighting equipment.</w:t>
            </w:r>
          </w:p>
          <w:p w14:paraId="3DA84966" w14:textId="77777777" w:rsidR="0030586F" w:rsidRPr="00DE3540" w:rsidRDefault="0030586F" w:rsidP="002416BB">
            <w:pPr>
              <w:snapToGrid w:val="0"/>
              <w:spacing w:before="60" w:after="60"/>
              <w:rPr>
                <w:rFonts w:ascii="Arial Narrow" w:hAnsi="Arial Narrow" w:cstheme="majorHAnsi"/>
                <w:color w:val="808080"/>
                <w:sz w:val="20"/>
                <w:szCs w:val="20"/>
              </w:rPr>
            </w:pPr>
            <w:r w:rsidRPr="00DE3540">
              <w:rPr>
                <w:rFonts w:ascii="Arial Narrow" w:hAnsi="Arial Narrow" w:cstheme="majorHAnsi"/>
                <w:color w:val="808080"/>
                <w:sz w:val="20"/>
                <w:szCs w:val="20"/>
              </w:rPr>
              <w:t>If YES - Resolve and review new risk locally with premises management.</w:t>
            </w:r>
          </w:p>
        </w:tc>
        <w:tc>
          <w:tcPr>
            <w:tcW w:w="654" w:type="dxa"/>
            <w:shd w:val="clear" w:color="auto" w:fill="auto"/>
          </w:tcPr>
          <w:p w14:paraId="7C14A39F" w14:textId="77777777" w:rsidR="0030586F" w:rsidRPr="00DE3540" w:rsidRDefault="0030586F" w:rsidP="002416BB">
            <w:pPr>
              <w:keepNext/>
              <w:overflowPunct w:val="0"/>
              <w:autoSpaceDE w:val="0"/>
              <w:autoSpaceDN w:val="0"/>
              <w:adjustRightInd w:val="0"/>
              <w:snapToGrid w:val="0"/>
              <w:spacing w:before="60" w:after="60"/>
              <w:textAlignment w:val="baseline"/>
              <w:rPr>
                <w:rFonts w:ascii="Arial Narrow" w:hAnsi="Arial Narrow"/>
              </w:rPr>
            </w:pPr>
          </w:p>
        </w:tc>
        <w:tc>
          <w:tcPr>
            <w:tcW w:w="627" w:type="dxa"/>
            <w:shd w:val="clear" w:color="auto" w:fill="auto"/>
          </w:tcPr>
          <w:p w14:paraId="3ED5F53C" w14:textId="77777777" w:rsidR="0030586F" w:rsidRPr="00DE3540" w:rsidRDefault="0030586F" w:rsidP="002416BB">
            <w:pPr>
              <w:keepNext/>
              <w:overflowPunct w:val="0"/>
              <w:autoSpaceDE w:val="0"/>
              <w:autoSpaceDN w:val="0"/>
              <w:adjustRightInd w:val="0"/>
              <w:snapToGrid w:val="0"/>
              <w:spacing w:before="60" w:after="60"/>
              <w:textAlignment w:val="baseline"/>
              <w:rPr>
                <w:rFonts w:ascii="Arial Narrow" w:hAnsi="Arial Narrow"/>
              </w:rPr>
            </w:pPr>
          </w:p>
        </w:tc>
        <w:tc>
          <w:tcPr>
            <w:tcW w:w="780" w:type="dxa"/>
            <w:shd w:val="clear" w:color="auto" w:fill="auto"/>
          </w:tcPr>
          <w:p w14:paraId="312DDCFC" w14:textId="77777777" w:rsidR="0030586F" w:rsidRPr="00DE3540" w:rsidRDefault="0030586F" w:rsidP="002416BB">
            <w:pPr>
              <w:keepNext/>
              <w:overflowPunct w:val="0"/>
              <w:autoSpaceDE w:val="0"/>
              <w:autoSpaceDN w:val="0"/>
              <w:adjustRightInd w:val="0"/>
              <w:snapToGrid w:val="0"/>
              <w:spacing w:before="60" w:after="60"/>
              <w:textAlignment w:val="baseline"/>
              <w:rPr>
                <w:rFonts w:ascii="Arial Narrow" w:hAnsi="Arial Narrow"/>
              </w:rPr>
            </w:pPr>
          </w:p>
        </w:tc>
        <w:tc>
          <w:tcPr>
            <w:tcW w:w="737" w:type="dxa"/>
          </w:tcPr>
          <w:p w14:paraId="0D1FAD4A" w14:textId="77777777" w:rsidR="0030586F" w:rsidRPr="00DE3540" w:rsidRDefault="0030586F" w:rsidP="002416BB">
            <w:pPr>
              <w:keepNext/>
              <w:overflowPunct w:val="0"/>
              <w:autoSpaceDE w:val="0"/>
              <w:autoSpaceDN w:val="0"/>
              <w:adjustRightInd w:val="0"/>
              <w:snapToGrid w:val="0"/>
              <w:spacing w:before="60" w:after="60"/>
              <w:textAlignment w:val="baseline"/>
              <w:rPr>
                <w:rFonts w:ascii="Arial Narrow" w:hAnsi="Arial Narrow"/>
              </w:rPr>
            </w:pPr>
          </w:p>
        </w:tc>
      </w:tr>
      <w:tr w:rsidR="0030586F" w:rsidRPr="00DB5DDA" w14:paraId="1D609B36" w14:textId="4F714D97" w:rsidTr="00817015">
        <w:trPr>
          <w:trHeight w:val="217"/>
          <w:jc w:val="center"/>
        </w:trPr>
        <w:tc>
          <w:tcPr>
            <w:tcW w:w="7408" w:type="dxa"/>
          </w:tcPr>
          <w:p w14:paraId="1854F984" w14:textId="77777777" w:rsidR="0030586F" w:rsidRPr="00DE3540" w:rsidRDefault="0030586F" w:rsidP="002416BB">
            <w:pPr>
              <w:keepNext/>
              <w:overflowPunct w:val="0"/>
              <w:autoSpaceDE w:val="0"/>
              <w:autoSpaceDN w:val="0"/>
              <w:adjustRightInd w:val="0"/>
              <w:snapToGrid w:val="0"/>
              <w:spacing w:before="60" w:after="60"/>
              <w:textAlignment w:val="baseline"/>
              <w:rPr>
                <w:rFonts w:ascii="Arial Narrow" w:hAnsi="Arial Narrow" w:cstheme="majorHAnsi"/>
                <w:b/>
                <w:bCs/>
                <w:sz w:val="20"/>
                <w:szCs w:val="20"/>
              </w:rPr>
            </w:pPr>
            <w:r w:rsidRPr="00DE3540">
              <w:rPr>
                <w:rFonts w:ascii="Arial Narrow" w:hAnsi="Arial Narrow" w:cstheme="majorHAnsi"/>
                <w:b/>
                <w:bCs/>
                <w:sz w:val="20"/>
                <w:szCs w:val="20"/>
              </w:rPr>
              <w:t>Does the portable firefighting equipment remain suitable for the risk?</w:t>
            </w:r>
          </w:p>
          <w:p w14:paraId="0EF4FA8C" w14:textId="77777777" w:rsidR="0030586F" w:rsidRPr="00DE3540" w:rsidRDefault="0030586F" w:rsidP="002416BB">
            <w:pPr>
              <w:snapToGrid w:val="0"/>
              <w:spacing w:before="60" w:after="60"/>
              <w:rPr>
                <w:rFonts w:ascii="Arial Narrow" w:hAnsi="Arial Narrow" w:cstheme="majorHAnsi"/>
                <w:sz w:val="20"/>
                <w:szCs w:val="20"/>
              </w:rPr>
            </w:pPr>
            <w:r w:rsidRPr="00DE3540">
              <w:rPr>
                <w:rFonts w:ascii="Arial Narrow" w:hAnsi="Arial Narrow" w:cstheme="majorHAnsi"/>
                <w:sz w:val="20"/>
                <w:szCs w:val="20"/>
              </w:rPr>
              <w:t>The risk in the premises may have changed since the last review, for example, more flammable liquids may be being used, or more electrical equipment introduced; it may be necessary to adjust the provision of firefighting equipment.</w:t>
            </w:r>
          </w:p>
          <w:p w14:paraId="673C8C2C" w14:textId="77777777" w:rsidR="0030586F" w:rsidRPr="00DE3540" w:rsidRDefault="0030586F" w:rsidP="002416BB">
            <w:pPr>
              <w:snapToGrid w:val="0"/>
              <w:spacing w:before="60" w:after="60"/>
              <w:rPr>
                <w:rFonts w:ascii="Arial Narrow" w:hAnsi="Arial Narrow" w:cstheme="majorHAnsi"/>
                <w:color w:val="808080"/>
                <w:sz w:val="20"/>
                <w:szCs w:val="20"/>
              </w:rPr>
            </w:pPr>
            <w:r w:rsidRPr="00DE3540">
              <w:rPr>
                <w:rFonts w:ascii="Arial Narrow" w:hAnsi="Arial Narrow" w:cstheme="majorHAnsi"/>
                <w:color w:val="808080"/>
                <w:sz w:val="20"/>
                <w:szCs w:val="20"/>
              </w:rPr>
              <w:t>If NO - Resolve and review new risk locally with premises management.</w:t>
            </w:r>
          </w:p>
        </w:tc>
        <w:tc>
          <w:tcPr>
            <w:tcW w:w="654" w:type="dxa"/>
            <w:shd w:val="clear" w:color="auto" w:fill="auto"/>
          </w:tcPr>
          <w:p w14:paraId="18DA607C" w14:textId="77777777" w:rsidR="0030586F" w:rsidRPr="00DE3540" w:rsidRDefault="0030586F" w:rsidP="002416BB">
            <w:pPr>
              <w:keepNext/>
              <w:overflowPunct w:val="0"/>
              <w:autoSpaceDE w:val="0"/>
              <w:autoSpaceDN w:val="0"/>
              <w:adjustRightInd w:val="0"/>
              <w:snapToGrid w:val="0"/>
              <w:spacing w:before="60" w:after="60"/>
              <w:textAlignment w:val="baseline"/>
              <w:rPr>
                <w:rFonts w:ascii="Arial Narrow" w:hAnsi="Arial Narrow"/>
              </w:rPr>
            </w:pPr>
          </w:p>
        </w:tc>
        <w:tc>
          <w:tcPr>
            <w:tcW w:w="627" w:type="dxa"/>
            <w:shd w:val="clear" w:color="auto" w:fill="auto"/>
          </w:tcPr>
          <w:p w14:paraId="0CB42920" w14:textId="77777777" w:rsidR="0030586F" w:rsidRPr="00DE3540" w:rsidRDefault="0030586F" w:rsidP="002416BB">
            <w:pPr>
              <w:keepNext/>
              <w:overflowPunct w:val="0"/>
              <w:autoSpaceDE w:val="0"/>
              <w:autoSpaceDN w:val="0"/>
              <w:adjustRightInd w:val="0"/>
              <w:snapToGrid w:val="0"/>
              <w:spacing w:before="60" w:after="60"/>
              <w:textAlignment w:val="baseline"/>
              <w:rPr>
                <w:rFonts w:ascii="Arial Narrow" w:hAnsi="Arial Narrow"/>
              </w:rPr>
            </w:pPr>
          </w:p>
        </w:tc>
        <w:tc>
          <w:tcPr>
            <w:tcW w:w="780" w:type="dxa"/>
            <w:shd w:val="clear" w:color="auto" w:fill="auto"/>
          </w:tcPr>
          <w:p w14:paraId="769A6D50" w14:textId="77777777" w:rsidR="0030586F" w:rsidRPr="00DE3540" w:rsidRDefault="0030586F" w:rsidP="002416BB">
            <w:pPr>
              <w:keepNext/>
              <w:overflowPunct w:val="0"/>
              <w:autoSpaceDE w:val="0"/>
              <w:autoSpaceDN w:val="0"/>
              <w:adjustRightInd w:val="0"/>
              <w:snapToGrid w:val="0"/>
              <w:spacing w:before="60" w:after="60"/>
              <w:textAlignment w:val="baseline"/>
              <w:rPr>
                <w:rFonts w:ascii="Arial Narrow" w:hAnsi="Arial Narrow"/>
              </w:rPr>
            </w:pPr>
          </w:p>
        </w:tc>
        <w:tc>
          <w:tcPr>
            <w:tcW w:w="737" w:type="dxa"/>
          </w:tcPr>
          <w:p w14:paraId="48BA671B" w14:textId="77777777" w:rsidR="0030586F" w:rsidRPr="00DE3540" w:rsidRDefault="0030586F" w:rsidP="002416BB">
            <w:pPr>
              <w:keepNext/>
              <w:overflowPunct w:val="0"/>
              <w:autoSpaceDE w:val="0"/>
              <w:autoSpaceDN w:val="0"/>
              <w:adjustRightInd w:val="0"/>
              <w:snapToGrid w:val="0"/>
              <w:spacing w:before="60" w:after="60"/>
              <w:textAlignment w:val="baseline"/>
              <w:rPr>
                <w:rFonts w:ascii="Arial Narrow" w:hAnsi="Arial Narrow"/>
              </w:rPr>
            </w:pPr>
          </w:p>
        </w:tc>
      </w:tr>
      <w:tr w:rsidR="0030586F" w:rsidRPr="00DB5DDA" w14:paraId="6C5DB1EE" w14:textId="75D5EC02" w:rsidTr="00817015">
        <w:trPr>
          <w:trHeight w:val="217"/>
          <w:jc w:val="center"/>
        </w:trPr>
        <w:tc>
          <w:tcPr>
            <w:tcW w:w="7408" w:type="dxa"/>
          </w:tcPr>
          <w:p w14:paraId="1E2F37EB" w14:textId="77777777" w:rsidR="0030586F" w:rsidRPr="00DE3540" w:rsidRDefault="0030586F" w:rsidP="002416BB">
            <w:pPr>
              <w:keepNext/>
              <w:overflowPunct w:val="0"/>
              <w:autoSpaceDE w:val="0"/>
              <w:autoSpaceDN w:val="0"/>
              <w:adjustRightInd w:val="0"/>
              <w:snapToGrid w:val="0"/>
              <w:spacing w:before="60" w:after="60"/>
              <w:textAlignment w:val="baseline"/>
              <w:rPr>
                <w:rFonts w:ascii="Arial Narrow" w:hAnsi="Arial Narrow" w:cstheme="majorHAnsi"/>
                <w:b/>
                <w:bCs/>
                <w:sz w:val="20"/>
                <w:szCs w:val="20"/>
              </w:rPr>
            </w:pPr>
            <w:r w:rsidRPr="00DE3540">
              <w:rPr>
                <w:rFonts w:ascii="Arial Narrow" w:hAnsi="Arial Narrow" w:cstheme="majorHAnsi"/>
                <w:b/>
                <w:bCs/>
                <w:sz w:val="20"/>
                <w:szCs w:val="20"/>
              </w:rPr>
              <w:t>Has all firefighting equipment been tested appropriately?</w:t>
            </w:r>
          </w:p>
          <w:p w14:paraId="1480E8EC" w14:textId="77777777" w:rsidR="0030586F" w:rsidRPr="00DE3540" w:rsidRDefault="0030586F" w:rsidP="002416BB">
            <w:pPr>
              <w:snapToGrid w:val="0"/>
              <w:spacing w:before="60" w:after="60"/>
              <w:rPr>
                <w:rFonts w:ascii="Arial Narrow" w:hAnsi="Arial Narrow" w:cstheme="majorHAnsi"/>
                <w:sz w:val="20"/>
                <w:szCs w:val="20"/>
              </w:rPr>
            </w:pPr>
            <w:r w:rsidRPr="00DE3540">
              <w:rPr>
                <w:rFonts w:ascii="Arial Narrow" w:hAnsi="Arial Narrow" w:cstheme="majorHAnsi"/>
                <w:sz w:val="20"/>
                <w:szCs w:val="20"/>
              </w:rPr>
              <w:t>The firefighting equipment must be checked regularly in accordance with company policy.</w:t>
            </w:r>
          </w:p>
          <w:p w14:paraId="30746234" w14:textId="77777777" w:rsidR="0030586F" w:rsidRPr="00DE3540" w:rsidRDefault="0030586F" w:rsidP="002416BB">
            <w:pPr>
              <w:snapToGrid w:val="0"/>
              <w:spacing w:before="60" w:after="60"/>
              <w:rPr>
                <w:rFonts w:ascii="Arial Narrow" w:hAnsi="Arial Narrow" w:cstheme="majorHAnsi"/>
                <w:color w:val="808080"/>
                <w:sz w:val="20"/>
                <w:szCs w:val="20"/>
              </w:rPr>
            </w:pPr>
            <w:r w:rsidRPr="00DE3540">
              <w:rPr>
                <w:rFonts w:ascii="Arial Narrow" w:hAnsi="Arial Narrow" w:cstheme="majorHAnsi"/>
                <w:color w:val="808080"/>
                <w:sz w:val="20"/>
                <w:szCs w:val="20"/>
              </w:rPr>
              <w:t>If NO - Resolve locally with premises management.</w:t>
            </w:r>
          </w:p>
        </w:tc>
        <w:tc>
          <w:tcPr>
            <w:tcW w:w="654" w:type="dxa"/>
            <w:shd w:val="clear" w:color="auto" w:fill="auto"/>
          </w:tcPr>
          <w:p w14:paraId="7BE82EC4" w14:textId="77777777" w:rsidR="0030586F" w:rsidRPr="00DE3540" w:rsidRDefault="0030586F" w:rsidP="002416BB">
            <w:pPr>
              <w:keepNext/>
              <w:overflowPunct w:val="0"/>
              <w:autoSpaceDE w:val="0"/>
              <w:autoSpaceDN w:val="0"/>
              <w:adjustRightInd w:val="0"/>
              <w:snapToGrid w:val="0"/>
              <w:spacing w:before="60" w:after="60"/>
              <w:textAlignment w:val="baseline"/>
              <w:rPr>
                <w:rFonts w:ascii="Arial Narrow" w:hAnsi="Arial Narrow"/>
              </w:rPr>
            </w:pPr>
          </w:p>
        </w:tc>
        <w:tc>
          <w:tcPr>
            <w:tcW w:w="627" w:type="dxa"/>
            <w:shd w:val="clear" w:color="auto" w:fill="auto"/>
          </w:tcPr>
          <w:p w14:paraId="15571928" w14:textId="77777777" w:rsidR="0030586F" w:rsidRPr="00DE3540" w:rsidRDefault="0030586F" w:rsidP="002416BB">
            <w:pPr>
              <w:keepNext/>
              <w:overflowPunct w:val="0"/>
              <w:autoSpaceDE w:val="0"/>
              <w:autoSpaceDN w:val="0"/>
              <w:adjustRightInd w:val="0"/>
              <w:snapToGrid w:val="0"/>
              <w:spacing w:before="60" w:after="60"/>
              <w:textAlignment w:val="baseline"/>
              <w:rPr>
                <w:rFonts w:ascii="Arial Narrow" w:hAnsi="Arial Narrow"/>
              </w:rPr>
            </w:pPr>
          </w:p>
        </w:tc>
        <w:tc>
          <w:tcPr>
            <w:tcW w:w="780" w:type="dxa"/>
            <w:shd w:val="clear" w:color="auto" w:fill="auto"/>
          </w:tcPr>
          <w:p w14:paraId="496CC210" w14:textId="77777777" w:rsidR="0030586F" w:rsidRPr="00DE3540" w:rsidRDefault="0030586F" w:rsidP="002416BB">
            <w:pPr>
              <w:keepNext/>
              <w:overflowPunct w:val="0"/>
              <w:autoSpaceDE w:val="0"/>
              <w:autoSpaceDN w:val="0"/>
              <w:adjustRightInd w:val="0"/>
              <w:snapToGrid w:val="0"/>
              <w:spacing w:before="60" w:after="60"/>
              <w:textAlignment w:val="baseline"/>
              <w:rPr>
                <w:rFonts w:ascii="Arial Narrow" w:hAnsi="Arial Narrow"/>
              </w:rPr>
            </w:pPr>
          </w:p>
        </w:tc>
        <w:tc>
          <w:tcPr>
            <w:tcW w:w="737" w:type="dxa"/>
          </w:tcPr>
          <w:p w14:paraId="2ACC0B07" w14:textId="77777777" w:rsidR="0030586F" w:rsidRPr="00DE3540" w:rsidRDefault="0030586F" w:rsidP="002416BB">
            <w:pPr>
              <w:keepNext/>
              <w:overflowPunct w:val="0"/>
              <w:autoSpaceDE w:val="0"/>
              <w:autoSpaceDN w:val="0"/>
              <w:adjustRightInd w:val="0"/>
              <w:snapToGrid w:val="0"/>
              <w:spacing w:before="60" w:after="60"/>
              <w:textAlignment w:val="baseline"/>
              <w:rPr>
                <w:rFonts w:ascii="Arial Narrow" w:hAnsi="Arial Narrow"/>
              </w:rPr>
            </w:pPr>
          </w:p>
        </w:tc>
      </w:tr>
      <w:tr w:rsidR="0030586F" w:rsidRPr="00DB5DDA" w14:paraId="5182A102" w14:textId="61EC87F7" w:rsidTr="00817015">
        <w:trPr>
          <w:trHeight w:val="217"/>
          <w:jc w:val="center"/>
        </w:trPr>
        <w:tc>
          <w:tcPr>
            <w:tcW w:w="7408" w:type="dxa"/>
          </w:tcPr>
          <w:p w14:paraId="617FFAA9" w14:textId="77777777" w:rsidR="0030586F" w:rsidRPr="00DE3540" w:rsidRDefault="0030586F" w:rsidP="002416BB">
            <w:pPr>
              <w:keepNext/>
              <w:overflowPunct w:val="0"/>
              <w:autoSpaceDE w:val="0"/>
              <w:autoSpaceDN w:val="0"/>
              <w:adjustRightInd w:val="0"/>
              <w:snapToGrid w:val="0"/>
              <w:spacing w:before="60" w:after="60"/>
              <w:textAlignment w:val="baseline"/>
              <w:rPr>
                <w:rFonts w:ascii="Arial Narrow" w:hAnsi="Arial Narrow" w:cstheme="majorHAnsi"/>
                <w:b/>
                <w:bCs/>
                <w:sz w:val="20"/>
                <w:szCs w:val="20"/>
              </w:rPr>
            </w:pPr>
            <w:r w:rsidRPr="00DE3540">
              <w:rPr>
                <w:rFonts w:ascii="Arial Narrow" w:hAnsi="Arial Narrow" w:cstheme="majorHAnsi"/>
                <w:b/>
                <w:bCs/>
                <w:sz w:val="20"/>
                <w:szCs w:val="20"/>
              </w:rPr>
              <w:t>Have there been changes to the fire alarm system?</w:t>
            </w:r>
          </w:p>
          <w:p w14:paraId="05C00156" w14:textId="77777777" w:rsidR="0030586F" w:rsidRPr="00DE3540" w:rsidRDefault="0030586F" w:rsidP="002416BB">
            <w:pPr>
              <w:snapToGrid w:val="0"/>
              <w:spacing w:before="60" w:after="60"/>
              <w:rPr>
                <w:rFonts w:ascii="Arial Narrow" w:hAnsi="Arial Narrow" w:cstheme="majorHAnsi"/>
                <w:sz w:val="20"/>
                <w:szCs w:val="20"/>
              </w:rPr>
            </w:pPr>
            <w:r w:rsidRPr="00DE3540">
              <w:rPr>
                <w:rFonts w:ascii="Arial Narrow" w:hAnsi="Arial Narrow" w:cstheme="majorHAnsi"/>
                <w:sz w:val="20"/>
                <w:szCs w:val="20"/>
              </w:rPr>
              <w:t xml:space="preserve">Any changes to the fire alarm system must be carried out by a competent engineer.  It is important to identify whether there has been a change to the number or location of call points, the removal, addition, or </w:t>
            </w:r>
            <w:proofErr w:type="spellStart"/>
            <w:r w:rsidRPr="00DE3540">
              <w:rPr>
                <w:rFonts w:ascii="Arial Narrow" w:hAnsi="Arial Narrow" w:cstheme="majorHAnsi"/>
                <w:sz w:val="20"/>
                <w:szCs w:val="20"/>
              </w:rPr>
              <w:t>resiting</w:t>
            </w:r>
            <w:proofErr w:type="spellEnd"/>
            <w:r w:rsidRPr="00DE3540">
              <w:rPr>
                <w:rFonts w:ascii="Arial Narrow" w:hAnsi="Arial Narrow" w:cstheme="majorHAnsi"/>
                <w:sz w:val="20"/>
                <w:szCs w:val="20"/>
              </w:rPr>
              <w:t xml:space="preserve"> of sounders, and a change to the provision of heat or smoke detectors.  It may be acceptable to change the type of detector, but the changes must be carefully considered.</w:t>
            </w:r>
          </w:p>
          <w:p w14:paraId="31FFEED9" w14:textId="77777777" w:rsidR="0030586F" w:rsidRPr="00DE3540" w:rsidRDefault="0030586F" w:rsidP="002416BB">
            <w:pPr>
              <w:snapToGrid w:val="0"/>
              <w:spacing w:before="60" w:after="60"/>
              <w:rPr>
                <w:rFonts w:ascii="Arial Narrow" w:hAnsi="Arial Narrow" w:cstheme="majorHAnsi"/>
                <w:color w:val="808080"/>
                <w:sz w:val="20"/>
                <w:szCs w:val="20"/>
              </w:rPr>
            </w:pPr>
            <w:r w:rsidRPr="00DE3540">
              <w:rPr>
                <w:rFonts w:ascii="Arial Narrow" w:hAnsi="Arial Narrow" w:cstheme="majorHAnsi"/>
                <w:color w:val="808080"/>
                <w:sz w:val="20"/>
                <w:szCs w:val="20"/>
              </w:rPr>
              <w:t>If YES - Resolve and review new risk locally with premises management.</w:t>
            </w:r>
          </w:p>
        </w:tc>
        <w:tc>
          <w:tcPr>
            <w:tcW w:w="654" w:type="dxa"/>
            <w:shd w:val="clear" w:color="auto" w:fill="auto"/>
          </w:tcPr>
          <w:p w14:paraId="427AD3EC" w14:textId="77777777" w:rsidR="0030586F" w:rsidRPr="00DE3540" w:rsidRDefault="0030586F" w:rsidP="002416BB">
            <w:pPr>
              <w:keepNext/>
              <w:overflowPunct w:val="0"/>
              <w:autoSpaceDE w:val="0"/>
              <w:autoSpaceDN w:val="0"/>
              <w:adjustRightInd w:val="0"/>
              <w:snapToGrid w:val="0"/>
              <w:spacing w:before="60" w:after="60"/>
              <w:textAlignment w:val="baseline"/>
              <w:rPr>
                <w:rFonts w:ascii="Arial Narrow" w:hAnsi="Arial Narrow"/>
              </w:rPr>
            </w:pPr>
          </w:p>
        </w:tc>
        <w:tc>
          <w:tcPr>
            <w:tcW w:w="627" w:type="dxa"/>
            <w:shd w:val="clear" w:color="auto" w:fill="auto"/>
          </w:tcPr>
          <w:p w14:paraId="7D20DD72" w14:textId="77777777" w:rsidR="0030586F" w:rsidRPr="00DE3540" w:rsidRDefault="0030586F" w:rsidP="002416BB">
            <w:pPr>
              <w:keepNext/>
              <w:overflowPunct w:val="0"/>
              <w:autoSpaceDE w:val="0"/>
              <w:autoSpaceDN w:val="0"/>
              <w:adjustRightInd w:val="0"/>
              <w:snapToGrid w:val="0"/>
              <w:spacing w:before="60" w:after="60"/>
              <w:textAlignment w:val="baseline"/>
              <w:rPr>
                <w:rFonts w:ascii="Arial Narrow" w:hAnsi="Arial Narrow"/>
              </w:rPr>
            </w:pPr>
          </w:p>
        </w:tc>
        <w:tc>
          <w:tcPr>
            <w:tcW w:w="780" w:type="dxa"/>
            <w:shd w:val="clear" w:color="auto" w:fill="auto"/>
          </w:tcPr>
          <w:p w14:paraId="70DC6103" w14:textId="77777777" w:rsidR="0030586F" w:rsidRPr="00DE3540" w:rsidRDefault="0030586F" w:rsidP="002416BB">
            <w:pPr>
              <w:keepNext/>
              <w:overflowPunct w:val="0"/>
              <w:autoSpaceDE w:val="0"/>
              <w:autoSpaceDN w:val="0"/>
              <w:adjustRightInd w:val="0"/>
              <w:snapToGrid w:val="0"/>
              <w:spacing w:before="60" w:after="60"/>
              <w:textAlignment w:val="baseline"/>
              <w:rPr>
                <w:rFonts w:ascii="Arial Narrow" w:hAnsi="Arial Narrow"/>
              </w:rPr>
            </w:pPr>
          </w:p>
        </w:tc>
        <w:tc>
          <w:tcPr>
            <w:tcW w:w="737" w:type="dxa"/>
          </w:tcPr>
          <w:p w14:paraId="4A28F95A" w14:textId="77777777" w:rsidR="0030586F" w:rsidRPr="00DE3540" w:rsidRDefault="0030586F" w:rsidP="002416BB">
            <w:pPr>
              <w:keepNext/>
              <w:overflowPunct w:val="0"/>
              <w:autoSpaceDE w:val="0"/>
              <w:autoSpaceDN w:val="0"/>
              <w:adjustRightInd w:val="0"/>
              <w:snapToGrid w:val="0"/>
              <w:spacing w:before="60" w:after="60"/>
              <w:textAlignment w:val="baseline"/>
              <w:rPr>
                <w:rFonts w:ascii="Arial Narrow" w:hAnsi="Arial Narrow"/>
              </w:rPr>
            </w:pPr>
          </w:p>
        </w:tc>
      </w:tr>
      <w:tr w:rsidR="0030586F" w:rsidRPr="00DB5DDA" w14:paraId="34730CAE" w14:textId="29C803E0" w:rsidTr="00817015">
        <w:trPr>
          <w:trHeight w:val="43"/>
          <w:jc w:val="center"/>
        </w:trPr>
        <w:tc>
          <w:tcPr>
            <w:tcW w:w="7408" w:type="dxa"/>
          </w:tcPr>
          <w:p w14:paraId="1B679961" w14:textId="77777777" w:rsidR="0030586F" w:rsidRPr="00DE3540" w:rsidRDefault="0030586F" w:rsidP="002416BB">
            <w:pPr>
              <w:keepNext/>
              <w:overflowPunct w:val="0"/>
              <w:autoSpaceDE w:val="0"/>
              <w:autoSpaceDN w:val="0"/>
              <w:adjustRightInd w:val="0"/>
              <w:snapToGrid w:val="0"/>
              <w:spacing w:before="60" w:after="60"/>
              <w:textAlignment w:val="baseline"/>
              <w:rPr>
                <w:rFonts w:ascii="Arial Narrow" w:hAnsi="Arial Narrow" w:cstheme="majorHAnsi"/>
                <w:b/>
                <w:bCs/>
                <w:sz w:val="20"/>
                <w:szCs w:val="20"/>
              </w:rPr>
            </w:pPr>
            <w:r w:rsidRPr="00DE3540">
              <w:rPr>
                <w:rFonts w:ascii="Arial Narrow" w:hAnsi="Arial Narrow" w:cstheme="majorHAnsi"/>
                <w:b/>
                <w:bCs/>
                <w:sz w:val="20"/>
                <w:szCs w:val="20"/>
              </w:rPr>
              <w:t>Has the regular testing of the fire alarm system been carried out fully?</w:t>
            </w:r>
          </w:p>
          <w:p w14:paraId="7073D4EF" w14:textId="77777777" w:rsidR="0030586F" w:rsidRPr="00DE3540" w:rsidRDefault="0030586F" w:rsidP="002416BB">
            <w:pPr>
              <w:snapToGrid w:val="0"/>
              <w:spacing w:before="60" w:after="60"/>
              <w:rPr>
                <w:rFonts w:ascii="Arial Narrow" w:hAnsi="Arial Narrow" w:cstheme="majorHAnsi"/>
                <w:sz w:val="20"/>
                <w:szCs w:val="20"/>
              </w:rPr>
            </w:pPr>
            <w:r w:rsidRPr="00DE3540">
              <w:rPr>
                <w:rFonts w:ascii="Arial Narrow" w:hAnsi="Arial Narrow" w:cstheme="majorHAnsi"/>
                <w:sz w:val="20"/>
                <w:szCs w:val="20"/>
              </w:rPr>
              <w:t>The alarm system must be checked regularly in accordance with company policy.</w:t>
            </w:r>
          </w:p>
          <w:p w14:paraId="26BCC598" w14:textId="77777777" w:rsidR="0030586F" w:rsidRPr="00DE3540" w:rsidRDefault="0030586F" w:rsidP="002416BB">
            <w:pPr>
              <w:snapToGrid w:val="0"/>
              <w:spacing w:before="60" w:after="60"/>
              <w:rPr>
                <w:rFonts w:ascii="Arial Narrow" w:hAnsi="Arial Narrow" w:cstheme="majorHAnsi"/>
                <w:color w:val="808080"/>
                <w:sz w:val="20"/>
                <w:szCs w:val="20"/>
              </w:rPr>
            </w:pPr>
            <w:r w:rsidRPr="00DE3540">
              <w:rPr>
                <w:rFonts w:ascii="Arial Narrow" w:hAnsi="Arial Narrow" w:cstheme="majorHAnsi"/>
                <w:color w:val="808080"/>
                <w:sz w:val="20"/>
                <w:szCs w:val="20"/>
              </w:rPr>
              <w:t>If YES - Resolve locally with premises management.</w:t>
            </w:r>
          </w:p>
        </w:tc>
        <w:tc>
          <w:tcPr>
            <w:tcW w:w="654" w:type="dxa"/>
            <w:shd w:val="clear" w:color="auto" w:fill="auto"/>
          </w:tcPr>
          <w:p w14:paraId="32F519EF" w14:textId="77777777" w:rsidR="0030586F" w:rsidRPr="00DE3540" w:rsidRDefault="0030586F" w:rsidP="002416BB">
            <w:pPr>
              <w:keepNext/>
              <w:overflowPunct w:val="0"/>
              <w:autoSpaceDE w:val="0"/>
              <w:autoSpaceDN w:val="0"/>
              <w:adjustRightInd w:val="0"/>
              <w:snapToGrid w:val="0"/>
              <w:spacing w:before="60" w:after="60"/>
              <w:textAlignment w:val="baseline"/>
              <w:rPr>
                <w:rFonts w:ascii="Arial Narrow" w:hAnsi="Arial Narrow"/>
              </w:rPr>
            </w:pPr>
          </w:p>
        </w:tc>
        <w:tc>
          <w:tcPr>
            <w:tcW w:w="627" w:type="dxa"/>
            <w:shd w:val="clear" w:color="auto" w:fill="auto"/>
          </w:tcPr>
          <w:p w14:paraId="7FF0A4C3" w14:textId="77777777" w:rsidR="0030586F" w:rsidRPr="00DE3540" w:rsidRDefault="0030586F" w:rsidP="002416BB">
            <w:pPr>
              <w:keepNext/>
              <w:overflowPunct w:val="0"/>
              <w:autoSpaceDE w:val="0"/>
              <w:autoSpaceDN w:val="0"/>
              <w:adjustRightInd w:val="0"/>
              <w:snapToGrid w:val="0"/>
              <w:spacing w:before="60" w:after="60"/>
              <w:textAlignment w:val="baseline"/>
              <w:rPr>
                <w:rFonts w:ascii="Arial Narrow" w:hAnsi="Arial Narrow"/>
              </w:rPr>
            </w:pPr>
          </w:p>
        </w:tc>
        <w:tc>
          <w:tcPr>
            <w:tcW w:w="780" w:type="dxa"/>
            <w:shd w:val="clear" w:color="auto" w:fill="auto"/>
          </w:tcPr>
          <w:p w14:paraId="4DEDBCDB" w14:textId="77777777" w:rsidR="0030586F" w:rsidRPr="00DE3540" w:rsidRDefault="0030586F" w:rsidP="002416BB">
            <w:pPr>
              <w:keepNext/>
              <w:overflowPunct w:val="0"/>
              <w:autoSpaceDE w:val="0"/>
              <w:autoSpaceDN w:val="0"/>
              <w:adjustRightInd w:val="0"/>
              <w:snapToGrid w:val="0"/>
              <w:spacing w:before="60" w:after="60"/>
              <w:textAlignment w:val="baseline"/>
              <w:rPr>
                <w:rFonts w:ascii="Arial Narrow" w:hAnsi="Arial Narrow"/>
              </w:rPr>
            </w:pPr>
          </w:p>
        </w:tc>
        <w:tc>
          <w:tcPr>
            <w:tcW w:w="737" w:type="dxa"/>
          </w:tcPr>
          <w:p w14:paraId="79495E8C" w14:textId="77777777" w:rsidR="0030586F" w:rsidRPr="00DE3540" w:rsidRDefault="0030586F" w:rsidP="002416BB">
            <w:pPr>
              <w:keepNext/>
              <w:overflowPunct w:val="0"/>
              <w:autoSpaceDE w:val="0"/>
              <w:autoSpaceDN w:val="0"/>
              <w:adjustRightInd w:val="0"/>
              <w:snapToGrid w:val="0"/>
              <w:spacing w:before="60" w:after="60"/>
              <w:textAlignment w:val="baseline"/>
              <w:rPr>
                <w:rFonts w:ascii="Arial Narrow" w:hAnsi="Arial Narrow"/>
              </w:rPr>
            </w:pPr>
          </w:p>
        </w:tc>
      </w:tr>
      <w:tr w:rsidR="0030586F" w:rsidRPr="00DB5DDA" w14:paraId="701AC8EF" w14:textId="67CD5DE6" w:rsidTr="00817015">
        <w:trPr>
          <w:trHeight w:val="43"/>
          <w:jc w:val="center"/>
        </w:trPr>
        <w:tc>
          <w:tcPr>
            <w:tcW w:w="7408" w:type="dxa"/>
          </w:tcPr>
          <w:p w14:paraId="3CBA3100" w14:textId="77777777" w:rsidR="0030586F" w:rsidRPr="00DE3540" w:rsidRDefault="0030586F" w:rsidP="002416BB">
            <w:pPr>
              <w:keepNext/>
              <w:overflowPunct w:val="0"/>
              <w:autoSpaceDE w:val="0"/>
              <w:autoSpaceDN w:val="0"/>
              <w:adjustRightInd w:val="0"/>
              <w:snapToGrid w:val="0"/>
              <w:spacing w:before="60" w:after="60"/>
              <w:textAlignment w:val="baseline"/>
              <w:rPr>
                <w:rFonts w:ascii="Arial Narrow" w:hAnsi="Arial Narrow" w:cstheme="majorHAnsi"/>
                <w:b/>
                <w:bCs/>
                <w:sz w:val="20"/>
                <w:szCs w:val="20"/>
              </w:rPr>
            </w:pPr>
            <w:r w:rsidRPr="00DE3540">
              <w:rPr>
                <w:rFonts w:ascii="Arial Narrow" w:hAnsi="Arial Narrow" w:cstheme="majorHAnsi"/>
                <w:b/>
                <w:bCs/>
                <w:sz w:val="20"/>
                <w:szCs w:val="20"/>
              </w:rPr>
              <w:t>Have there been changes to the emergency lighting system?</w:t>
            </w:r>
          </w:p>
          <w:p w14:paraId="4DF692E8" w14:textId="77777777" w:rsidR="0030586F" w:rsidRPr="00DE3540" w:rsidRDefault="0030586F" w:rsidP="002416BB">
            <w:pPr>
              <w:snapToGrid w:val="0"/>
              <w:spacing w:before="60" w:after="60"/>
              <w:rPr>
                <w:rFonts w:ascii="Arial Narrow" w:hAnsi="Arial Narrow" w:cstheme="majorHAnsi"/>
                <w:sz w:val="20"/>
                <w:szCs w:val="20"/>
              </w:rPr>
            </w:pPr>
            <w:r w:rsidRPr="00DE3540">
              <w:rPr>
                <w:rFonts w:ascii="Arial Narrow" w:hAnsi="Arial Narrow" w:cstheme="majorHAnsi"/>
                <w:sz w:val="20"/>
                <w:szCs w:val="20"/>
              </w:rPr>
              <w:t>Any changes to the emergency lighting system must be the changes must be carefully considered.</w:t>
            </w:r>
          </w:p>
          <w:p w14:paraId="076EBA2F" w14:textId="77777777" w:rsidR="0030586F" w:rsidRPr="00DE3540" w:rsidRDefault="0030586F" w:rsidP="002416BB">
            <w:pPr>
              <w:snapToGrid w:val="0"/>
              <w:spacing w:before="60" w:after="60"/>
              <w:rPr>
                <w:rFonts w:ascii="Arial Narrow" w:hAnsi="Arial Narrow" w:cstheme="majorHAnsi"/>
                <w:color w:val="808080"/>
                <w:sz w:val="20"/>
                <w:szCs w:val="20"/>
              </w:rPr>
            </w:pPr>
            <w:r w:rsidRPr="00DE3540">
              <w:rPr>
                <w:rFonts w:ascii="Arial Narrow" w:hAnsi="Arial Narrow" w:cstheme="majorHAnsi"/>
                <w:color w:val="808080"/>
                <w:sz w:val="20"/>
                <w:szCs w:val="20"/>
              </w:rPr>
              <w:t>If YES - Resolve and review new risk locally with premises management.</w:t>
            </w:r>
          </w:p>
        </w:tc>
        <w:tc>
          <w:tcPr>
            <w:tcW w:w="654" w:type="dxa"/>
            <w:shd w:val="clear" w:color="auto" w:fill="auto"/>
          </w:tcPr>
          <w:p w14:paraId="3DE93FC4" w14:textId="77777777" w:rsidR="0030586F" w:rsidRPr="00DE3540" w:rsidRDefault="0030586F" w:rsidP="002416BB">
            <w:pPr>
              <w:keepNext/>
              <w:overflowPunct w:val="0"/>
              <w:autoSpaceDE w:val="0"/>
              <w:autoSpaceDN w:val="0"/>
              <w:adjustRightInd w:val="0"/>
              <w:snapToGrid w:val="0"/>
              <w:spacing w:before="60" w:after="60"/>
              <w:textAlignment w:val="baseline"/>
              <w:rPr>
                <w:rFonts w:ascii="Arial Narrow" w:hAnsi="Arial Narrow"/>
              </w:rPr>
            </w:pPr>
          </w:p>
        </w:tc>
        <w:tc>
          <w:tcPr>
            <w:tcW w:w="627" w:type="dxa"/>
            <w:shd w:val="clear" w:color="auto" w:fill="auto"/>
          </w:tcPr>
          <w:p w14:paraId="38401FDD" w14:textId="77777777" w:rsidR="0030586F" w:rsidRPr="00DE3540" w:rsidRDefault="0030586F" w:rsidP="002416BB">
            <w:pPr>
              <w:keepNext/>
              <w:overflowPunct w:val="0"/>
              <w:autoSpaceDE w:val="0"/>
              <w:autoSpaceDN w:val="0"/>
              <w:adjustRightInd w:val="0"/>
              <w:snapToGrid w:val="0"/>
              <w:spacing w:before="60" w:after="60"/>
              <w:textAlignment w:val="baseline"/>
              <w:rPr>
                <w:rFonts w:ascii="Arial Narrow" w:hAnsi="Arial Narrow"/>
              </w:rPr>
            </w:pPr>
          </w:p>
        </w:tc>
        <w:tc>
          <w:tcPr>
            <w:tcW w:w="780" w:type="dxa"/>
            <w:shd w:val="clear" w:color="auto" w:fill="auto"/>
          </w:tcPr>
          <w:p w14:paraId="0F133D13" w14:textId="77777777" w:rsidR="0030586F" w:rsidRPr="00DE3540" w:rsidRDefault="0030586F" w:rsidP="002416BB">
            <w:pPr>
              <w:keepNext/>
              <w:overflowPunct w:val="0"/>
              <w:autoSpaceDE w:val="0"/>
              <w:autoSpaceDN w:val="0"/>
              <w:adjustRightInd w:val="0"/>
              <w:snapToGrid w:val="0"/>
              <w:spacing w:before="60" w:after="60"/>
              <w:textAlignment w:val="baseline"/>
              <w:rPr>
                <w:rFonts w:ascii="Arial Narrow" w:hAnsi="Arial Narrow"/>
              </w:rPr>
            </w:pPr>
          </w:p>
        </w:tc>
        <w:tc>
          <w:tcPr>
            <w:tcW w:w="737" w:type="dxa"/>
          </w:tcPr>
          <w:p w14:paraId="4C981EBD" w14:textId="77777777" w:rsidR="0030586F" w:rsidRPr="00DE3540" w:rsidRDefault="0030586F" w:rsidP="002416BB">
            <w:pPr>
              <w:keepNext/>
              <w:overflowPunct w:val="0"/>
              <w:autoSpaceDE w:val="0"/>
              <w:autoSpaceDN w:val="0"/>
              <w:adjustRightInd w:val="0"/>
              <w:snapToGrid w:val="0"/>
              <w:spacing w:before="60" w:after="60"/>
              <w:textAlignment w:val="baseline"/>
              <w:rPr>
                <w:rFonts w:ascii="Arial Narrow" w:hAnsi="Arial Narrow"/>
              </w:rPr>
            </w:pPr>
          </w:p>
        </w:tc>
      </w:tr>
      <w:tr w:rsidR="0030586F" w:rsidRPr="00DB5DDA" w14:paraId="52FB8D46" w14:textId="664DD355" w:rsidTr="00817015">
        <w:trPr>
          <w:trHeight w:val="43"/>
          <w:jc w:val="center"/>
        </w:trPr>
        <w:tc>
          <w:tcPr>
            <w:tcW w:w="7408" w:type="dxa"/>
          </w:tcPr>
          <w:p w14:paraId="4E9B5A28" w14:textId="03B716E5" w:rsidR="0030586F" w:rsidRPr="00070CBB" w:rsidRDefault="0030586F" w:rsidP="002416BB">
            <w:pPr>
              <w:keepNext/>
              <w:overflowPunct w:val="0"/>
              <w:autoSpaceDE w:val="0"/>
              <w:autoSpaceDN w:val="0"/>
              <w:adjustRightInd w:val="0"/>
              <w:snapToGrid w:val="0"/>
              <w:spacing w:before="60" w:after="60"/>
              <w:textAlignment w:val="baseline"/>
              <w:rPr>
                <w:rFonts w:ascii="Arial Narrow" w:hAnsi="Arial Narrow" w:cstheme="majorHAnsi"/>
                <w:b/>
                <w:bCs/>
                <w:sz w:val="20"/>
                <w:szCs w:val="20"/>
              </w:rPr>
            </w:pPr>
            <w:r w:rsidRPr="00070CBB">
              <w:rPr>
                <w:rFonts w:ascii="Arial Narrow" w:hAnsi="Arial Narrow" w:cstheme="majorHAnsi"/>
                <w:b/>
                <w:bCs/>
                <w:sz w:val="20"/>
                <w:szCs w:val="20"/>
              </w:rPr>
              <w:t xml:space="preserve">Has the regular testing of the emergency lighting system been carried out carried out by a competent </w:t>
            </w:r>
            <w:proofErr w:type="gramStart"/>
            <w:r w:rsidRPr="00070CBB">
              <w:rPr>
                <w:rFonts w:ascii="Arial Narrow" w:hAnsi="Arial Narrow" w:cstheme="majorHAnsi"/>
                <w:b/>
                <w:bCs/>
                <w:sz w:val="20"/>
                <w:szCs w:val="20"/>
              </w:rPr>
              <w:t>engineer.</w:t>
            </w:r>
            <w:proofErr w:type="gramEnd"/>
            <w:r w:rsidRPr="00070CBB">
              <w:rPr>
                <w:rFonts w:ascii="Arial Narrow" w:hAnsi="Arial Narrow" w:cstheme="majorHAnsi"/>
                <w:b/>
                <w:bCs/>
                <w:sz w:val="20"/>
                <w:szCs w:val="20"/>
              </w:rPr>
              <w:t xml:space="preserve">  It is important to identify whether there has been a change to the number or location of luminaires?</w:t>
            </w:r>
          </w:p>
          <w:p w14:paraId="38DE8893" w14:textId="77777777" w:rsidR="0030586F" w:rsidRPr="00DE3540" w:rsidRDefault="0030586F" w:rsidP="002416BB">
            <w:pPr>
              <w:snapToGrid w:val="0"/>
              <w:spacing w:before="60" w:after="60"/>
              <w:rPr>
                <w:rFonts w:ascii="Arial Narrow" w:hAnsi="Arial Narrow" w:cstheme="majorHAnsi"/>
                <w:sz w:val="20"/>
                <w:szCs w:val="20"/>
              </w:rPr>
            </w:pPr>
            <w:r w:rsidRPr="00DE3540">
              <w:rPr>
                <w:rFonts w:ascii="Arial Narrow" w:hAnsi="Arial Narrow" w:cstheme="majorHAnsi"/>
                <w:sz w:val="20"/>
                <w:szCs w:val="20"/>
              </w:rPr>
              <w:t>The emergency lighting system must be checked regularly in accordance with company policy.</w:t>
            </w:r>
          </w:p>
          <w:p w14:paraId="4C2A3349" w14:textId="77777777" w:rsidR="0030586F" w:rsidRPr="00DE3540" w:rsidRDefault="0030586F" w:rsidP="002416BB">
            <w:pPr>
              <w:snapToGrid w:val="0"/>
              <w:spacing w:before="60" w:after="60"/>
              <w:rPr>
                <w:rFonts w:ascii="Arial Narrow" w:hAnsi="Arial Narrow" w:cstheme="majorHAnsi"/>
                <w:color w:val="808080"/>
                <w:sz w:val="20"/>
                <w:szCs w:val="20"/>
              </w:rPr>
            </w:pPr>
            <w:r w:rsidRPr="00DE3540">
              <w:rPr>
                <w:rFonts w:ascii="Arial Narrow" w:hAnsi="Arial Narrow" w:cstheme="majorHAnsi"/>
                <w:color w:val="808080"/>
                <w:sz w:val="20"/>
                <w:szCs w:val="20"/>
              </w:rPr>
              <w:t>If NO - Resolve locally with premises management.</w:t>
            </w:r>
          </w:p>
        </w:tc>
        <w:tc>
          <w:tcPr>
            <w:tcW w:w="654" w:type="dxa"/>
            <w:shd w:val="clear" w:color="auto" w:fill="auto"/>
          </w:tcPr>
          <w:p w14:paraId="09FE6717" w14:textId="77777777" w:rsidR="0030586F" w:rsidRPr="00DE3540" w:rsidRDefault="0030586F" w:rsidP="002416BB">
            <w:pPr>
              <w:keepNext/>
              <w:overflowPunct w:val="0"/>
              <w:autoSpaceDE w:val="0"/>
              <w:autoSpaceDN w:val="0"/>
              <w:adjustRightInd w:val="0"/>
              <w:snapToGrid w:val="0"/>
              <w:spacing w:before="60" w:after="60"/>
              <w:textAlignment w:val="baseline"/>
              <w:rPr>
                <w:rFonts w:ascii="Arial Narrow" w:hAnsi="Arial Narrow"/>
              </w:rPr>
            </w:pPr>
          </w:p>
        </w:tc>
        <w:tc>
          <w:tcPr>
            <w:tcW w:w="627" w:type="dxa"/>
            <w:shd w:val="clear" w:color="auto" w:fill="auto"/>
          </w:tcPr>
          <w:p w14:paraId="7FC5A296" w14:textId="77777777" w:rsidR="0030586F" w:rsidRPr="00DE3540" w:rsidRDefault="0030586F" w:rsidP="002416BB">
            <w:pPr>
              <w:keepNext/>
              <w:overflowPunct w:val="0"/>
              <w:autoSpaceDE w:val="0"/>
              <w:autoSpaceDN w:val="0"/>
              <w:adjustRightInd w:val="0"/>
              <w:snapToGrid w:val="0"/>
              <w:spacing w:before="60" w:after="60"/>
              <w:textAlignment w:val="baseline"/>
              <w:rPr>
                <w:rFonts w:ascii="Arial Narrow" w:hAnsi="Arial Narrow"/>
              </w:rPr>
            </w:pPr>
          </w:p>
        </w:tc>
        <w:tc>
          <w:tcPr>
            <w:tcW w:w="780" w:type="dxa"/>
            <w:shd w:val="clear" w:color="auto" w:fill="auto"/>
          </w:tcPr>
          <w:p w14:paraId="5BFB4E66" w14:textId="77777777" w:rsidR="0030586F" w:rsidRPr="00DE3540" w:rsidRDefault="0030586F" w:rsidP="002416BB">
            <w:pPr>
              <w:keepNext/>
              <w:overflowPunct w:val="0"/>
              <w:autoSpaceDE w:val="0"/>
              <w:autoSpaceDN w:val="0"/>
              <w:adjustRightInd w:val="0"/>
              <w:snapToGrid w:val="0"/>
              <w:spacing w:before="60" w:after="60"/>
              <w:textAlignment w:val="baseline"/>
              <w:rPr>
                <w:rFonts w:ascii="Arial Narrow" w:hAnsi="Arial Narrow"/>
              </w:rPr>
            </w:pPr>
          </w:p>
        </w:tc>
        <w:tc>
          <w:tcPr>
            <w:tcW w:w="737" w:type="dxa"/>
          </w:tcPr>
          <w:p w14:paraId="52B160A2" w14:textId="77777777" w:rsidR="0030586F" w:rsidRPr="00DE3540" w:rsidRDefault="0030586F" w:rsidP="002416BB">
            <w:pPr>
              <w:keepNext/>
              <w:overflowPunct w:val="0"/>
              <w:autoSpaceDE w:val="0"/>
              <w:autoSpaceDN w:val="0"/>
              <w:adjustRightInd w:val="0"/>
              <w:snapToGrid w:val="0"/>
              <w:spacing w:before="60" w:after="60"/>
              <w:textAlignment w:val="baseline"/>
              <w:rPr>
                <w:rFonts w:ascii="Arial Narrow" w:hAnsi="Arial Narrow"/>
              </w:rPr>
            </w:pPr>
          </w:p>
        </w:tc>
      </w:tr>
      <w:tr w:rsidR="0030586F" w:rsidRPr="00DB5DDA" w14:paraId="23077E47" w14:textId="6B6D2EC1" w:rsidTr="00817015">
        <w:trPr>
          <w:trHeight w:val="43"/>
          <w:jc w:val="center"/>
        </w:trPr>
        <w:tc>
          <w:tcPr>
            <w:tcW w:w="7408" w:type="dxa"/>
          </w:tcPr>
          <w:p w14:paraId="176797B0" w14:textId="77777777" w:rsidR="0030586F" w:rsidRPr="00070CBB" w:rsidRDefault="0030586F" w:rsidP="002416BB">
            <w:pPr>
              <w:keepNext/>
              <w:overflowPunct w:val="0"/>
              <w:autoSpaceDE w:val="0"/>
              <w:autoSpaceDN w:val="0"/>
              <w:adjustRightInd w:val="0"/>
              <w:snapToGrid w:val="0"/>
              <w:spacing w:before="60" w:after="60"/>
              <w:textAlignment w:val="baseline"/>
              <w:rPr>
                <w:rFonts w:ascii="Arial Narrow" w:hAnsi="Arial Narrow" w:cstheme="majorHAnsi"/>
                <w:b/>
                <w:bCs/>
                <w:sz w:val="20"/>
                <w:szCs w:val="20"/>
              </w:rPr>
            </w:pPr>
            <w:r w:rsidRPr="00070CBB">
              <w:rPr>
                <w:rFonts w:ascii="Arial Narrow" w:hAnsi="Arial Narrow" w:cstheme="majorHAnsi"/>
                <w:b/>
                <w:bCs/>
                <w:sz w:val="20"/>
                <w:szCs w:val="20"/>
              </w:rPr>
              <w:t>Have there been changes to personnel who were, or have been, made responsible for fire safety matters?</w:t>
            </w:r>
          </w:p>
          <w:p w14:paraId="7C330BEE" w14:textId="77777777" w:rsidR="0030586F" w:rsidRPr="00DE3540" w:rsidRDefault="0030586F" w:rsidP="002416BB">
            <w:pPr>
              <w:snapToGrid w:val="0"/>
              <w:spacing w:before="60" w:after="60"/>
              <w:rPr>
                <w:rFonts w:ascii="Arial Narrow" w:hAnsi="Arial Narrow" w:cstheme="majorHAnsi"/>
                <w:sz w:val="20"/>
                <w:szCs w:val="20"/>
              </w:rPr>
            </w:pPr>
            <w:r w:rsidRPr="00DE3540">
              <w:rPr>
                <w:rFonts w:ascii="Arial Narrow" w:hAnsi="Arial Narrow" w:cstheme="majorHAnsi"/>
                <w:sz w:val="20"/>
                <w:szCs w:val="20"/>
              </w:rPr>
              <w:t>It is essential that personnel with responsibilities for fire safety matters are fully aware of those responsibilities and the role that they may have to play in the event of fire.  Often, where there are personnel changes, the responsibilities for fire safety are not effectively transferred to the new appointee.</w:t>
            </w:r>
          </w:p>
          <w:p w14:paraId="4D5DB73A" w14:textId="77777777" w:rsidR="0030586F" w:rsidRPr="00DE3540" w:rsidRDefault="0030586F" w:rsidP="002416BB">
            <w:pPr>
              <w:snapToGrid w:val="0"/>
              <w:spacing w:before="60" w:after="60"/>
              <w:rPr>
                <w:rFonts w:ascii="Arial Narrow" w:hAnsi="Arial Narrow" w:cstheme="majorHAnsi"/>
                <w:color w:val="808080"/>
                <w:sz w:val="20"/>
                <w:szCs w:val="20"/>
              </w:rPr>
            </w:pPr>
            <w:r w:rsidRPr="00DE3540">
              <w:rPr>
                <w:rFonts w:ascii="Arial Narrow" w:hAnsi="Arial Narrow" w:cstheme="majorHAnsi"/>
                <w:color w:val="808080"/>
                <w:sz w:val="20"/>
                <w:szCs w:val="20"/>
              </w:rPr>
              <w:t>If YES - Resolve locally with premises management.</w:t>
            </w:r>
          </w:p>
        </w:tc>
        <w:tc>
          <w:tcPr>
            <w:tcW w:w="654" w:type="dxa"/>
            <w:shd w:val="clear" w:color="auto" w:fill="auto"/>
          </w:tcPr>
          <w:p w14:paraId="1F4AF906" w14:textId="77777777" w:rsidR="0030586F" w:rsidRPr="00DE3540" w:rsidRDefault="0030586F" w:rsidP="002416BB">
            <w:pPr>
              <w:keepNext/>
              <w:overflowPunct w:val="0"/>
              <w:autoSpaceDE w:val="0"/>
              <w:autoSpaceDN w:val="0"/>
              <w:adjustRightInd w:val="0"/>
              <w:snapToGrid w:val="0"/>
              <w:spacing w:before="60" w:after="60"/>
              <w:textAlignment w:val="baseline"/>
              <w:rPr>
                <w:rFonts w:ascii="Arial Narrow" w:hAnsi="Arial Narrow"/>
              </w:rPr>
            </w:pPr>
          </w:p>
        </w:tc>
        <w:tc>
          <w:tcPr>
            <w:tcW w:w="627" w:type="dxa"/>
            <w:shd w:val="clear" w:color="auto" w:fill="auto"/>
          </w:tcPr>
          <w:p w14:paraId="1A402390" w14:textId="77777777" w:rsidR="0030586F" w:rsidRPr="00DE3540" w:rsidRDefault="0030586F" w:rsidP="002416BB">
            <w:pPr>
              <w:keepNext/>
              <w:overflowPunct w:val="0"/>
              <w:autoSpaceDE w:val="0"/>
              <w:autoSpaceDN w:val="0"/>
              <w:adjustRightInd w:val="0"/>
              <w:snapToGrid w:val="0"/>
              <w:spacing w:before="60" w:after="60"/>
              <w:textAlignment w:val="baseline"/>
              <w:rPr>
                <w:rFonts w:ascii="Arial Narrow" w:hAnsi="Arial Narrow"/>
              </w:rPr>
            </w:pPr>
          </w:p>
        </w:tc>
        <w:tc>
          <w:tcPr>
            <w:tcW w:w="780" w:type="dxa"/>
            <w:shd w:val="clear" w:color="auto" w:fill="auto"/>
          </w:tcPr>
          <w:p w14:paraId="29A1109F" w14:textId="77777777" w:rsidR="0030586F" w:rsidRPr="00DE3540" w:rsidRDefault="0030586F" w:rsidP="002416BB">
            <w:pPr>
              <w:keepNext/>
              <w:overflowPunct w:val="0"/>
              <w:autoSpaceDE w:val="0"/>
              <w:autoSpaceDN w:val="0"/>
              <w:adjustRightInd w:val="0"/>
              <w:snapToGrid w:val="0"/>
              <w:spacing w:before="60" w:after="60"/>
              <w:textAlignment w:val="baseline"/>
              <w:rPr>
                <w:rFonts w:ascii="Arial Narrow" w:hAnsi="Arial Narrow"/>
              </w:rPr>
            </w:pPr>
          </w:p>
        </w:tc>
        <w:tc>
          <w:tcPr>
            <w:tcW w:w="737" w:type="dxa"/>
          </w:tcPr>
          <w:p w14:paraId="56A7A3D0" w14:textId="77777777" w:rsidR="0030586F" w:rsidRPr="00DE3540" w:rsidRDefault="0030586F" w:rsidP="002416BB">
            <w:pPr>
              <w:keepNext/>
              <w:overflowPunct w:val="0"/>
              <w:autoSpaceDE w:val="0"/>
              <w:autoSpaceDN w:val="0"/>
              <w:adjustRightInd w:val="0"/>
              <w:snapToGrid w:val="0"/>
              <w:spacing w:before="60" w:after="60"/>
              <w:textAlignment w:val="baseline"/>
              <w:rPr>
                <w:rFonts w:ascii="Arial Narrow" w:hAnsi="Arial Narrow"/>
              </w:rPr>
            </w:pPr>
          </w:p>
        </w:tc>
      </w:tr>
    </w:tbl>
    <w:p w14:paraId="4794CE9D" w14:textId="77777777" w:rsidR="00555DF0" w:rsidRDefault="00555DF0">
      <w:r>
        <w:br w:type="page"/>
      </w:r>
    </w:p>
    <w:tbl>
      <w:tblPr>
        <w:tblStyle w:val="TableGrid"/>
        <w:tblW w:w="10206" w:type="dxa"/>
        <w:jc w:val="cente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1E0" w:firstRow="1" w:lastRow="1" w:firstColumn="1" w:lastColumn="1" w:noHBand="0" w:noVBand="0"/>
      </w:tblPr>
      <w:tblGrid>
        <w:gridCol w:w="6798"/>
        <w:gridCol w:w="648"/>
        <w:gridCol w:w="618"/>
        <w:gridCol w:w="766"/>
        <w:gridCol w:w="1376"/>
      </w:tblGrid>
      <w:tr w:rsidR="0030586F" w:rsidRPr="00D37B14" w14:paraId="3F084A0A" w14:textId="3B23BE9C" w:rsidTr="00B46FE5">
        <w:trPr>
          <w:trHeight w:val="43"/>
          <w:jc w:val="center"/>
        </w:trPr>
        <w:tc>
          <w:tcPr>
            <w:tcW w:w="8109" w:type="dxa"/>
            <w:shd w:val="clear" w:color="auto" w:fill="E6E6E6"/>
          </w:tcPr>
          <w:p w14:paraId="072F6580" w14:textId="17F25ADF" w:rsidR="0030586F" w:rsidRPr="00D37B14" w:rsidRDefault="0030586F" w:rsidP="00DE7BA6">
            <w:pPr>
              <w:keepNext/>
              <w:overflowPunct w:val="0"/>
              <w:autoSpaceDE w:val="0"/>
              <w:autoSpaceDN w:val="0"/>
              <w:adjustRightInd w:val="0"/>
              <w:spacing w:before="240" w:after="240"/>
              <w:textAlignment w:val="baseline"/>
              <w:rPr>
                <w:rFonts w:asciiTheme="majorHAnsi" w:hAnsiTheme="majorHAnsi" w:cstheme="majorHAnsi"/>
                <w:b/>
                <w:color w:val="70AD47" w:themeColor="accent6"/>
                <w:sz w:val="20"/>
                <w:szCs w:val="20"/>
              </w:rPr>
            </w:pPr>
            <w:r w:rsidRPr="00D37B14">
              <w:rPr>
                <w:rFonts w:asciiTheme="majorHAnsi" w:hAnsiTheme="majorHAnsi" w:cstheme="majorHAnsi"/>
                <w:b/>
                <w:color w:val="70AD47" w:themeColor="accent6"/>
                <w:sz w:val="20"/>
                <w:szCs w:val="20"/>
              </w:rPr>
              <w:lastRenderedPageBreak/>
              <w:t>Review Issue</w:t>
            </w:r>
          </w:p>
        </w:tc>
        <w:tc>
          <w:tcPr>
            <w:tcW w:w="662" w:type="dxa"/>
            <w:shd w:val="clear" w:color="auto" w:fill="E6E6E6"/>
          </w:tcPr>
          <w:p w14:paraId="405586FD" w14:textId="77777777" w:rsidR="0030586F" w:rsidRPr="00D37B14" w:rsidRDefault="0030586F" w:rsidP="00070CBB">
            <w:pPr>
              <w:keepNext/>
              <w:overflowPunct w:val="0"/>
              <w:autoSpaceDE w:val="0"/>
              <w:autoSpaceDN w:val="0"/>
              <w:adjustRightInd w:val="0"/>
              <w:spacing w:before="240" w:after="240"/>
              <w:jc w:val="center"/>
              <w:textAlignment w:val="baseline"/>
              <w:rPr>
                <w:rFonts w:ascii="Gill Sans MT" w:hAnsi="Gill Sans MT"/>
                <w:b/>
                <w:color w:val="70AD47" w:themeColor="accent6"/>
              </w:rPr>
            </w:pPr>
            <w:r w:rsidRPr="00D37B14">
              <w:rPr>
                <w:rFonts w:ascii="Gill Sans MT" w:hAnsi="Gill Sans MT"/>
                <w:b/>
                <w:color w:val="70AD47" w:themeColor="accent6"/>
              </w:rPr>
              <w:t>Yes</w:t>
            </w:r>
          </w:p>
        </w:tc>
        <w:tc>
          <w:tcPr>
            <w:tcW w:w="638" w:type="dxa"/>
            <w:shd w:val="clear" w:color="auto" w:fill="E6E6E6"/>
          </w:tcPr>
          <w:p w14:paraId="2C286730" w14:textId="77777777" w:rsidR="0030586F" w:rsidRPr="00D37B14" w:rsidRDefault="0030586F" w:rsidP="00070CBB">
            <w:pPr>
              <w:keepNext/>
              <w:overflowPunct w:val="0"/>
              <w:autoSpaceDE w:val="0"/>
              <w:autoSpaceDN w:val="0"/>
              <w:adjustRightInd w:val="0"/>
              <w:spacing w:before="240" w:after="240"/>
              <w:jc w:val="center"/>
              <w:textAlignment w:val="baseline"/>
              <w:rPr>
                <w:rFonts w:ascii="Gill Sans MT" w:hAnsi="Gill Sans MT"/>
                <w:b/>
                <w:color w:val="70AD47" w:themeColor="accent6"/>
              </w:rPr>
            </w:pPr>
            <w:r w:rsidRPr="00D37B14">
              <w:rPr>
                <w:rFonts w:ascii="Gill Sans MT" w:hAnsi="Gill Sans MT"/>
                <w:b/>
                <w:color w:val="70AD47" w:themeColor="accent6"/>
              </w:rPr>
              <w:t>No</w:t>
            </w:r>
          </w:p>
        </w:tc>
        <w:tc>
          <w:tcPr>
            <w:tcW w:w="797" w:type="dxa"/>
            <w:shd w:val="clear" w:color="auto" w:fill="E6E6E6"/>
          </w:tcPr>
          <w:p w14:paraId="250B56A9" w14:textId="77777777" w:rsidR="0030586F" w:rsidRPr="00D37B14" w:rsidRDefault="0030586F" w:rsidP="00070CBB">
            <w:pPr>
              <w:keepNext/>
              <w:overflowPunct w:val="0"/>
              <w:autoSpaceDE w:val="0"/>
              <w:autoSpaceDN w:val="0"/>
              <w:adjustRightInd w:val="0"/>
              <w:spacing w:before="240" w:after="240"/>
              <w:jc w:val="center"/>
              <w:textAlignment w:val="baseline"/>
              <w:rPr>
                <w:rFonts w:ascii="Gill Sans MT" w:hAnsi="Gill Sans MT"/>
                <w:b/>
                <w:color w:val="70AD47" w:themeColor="accent6"/>
              </w:rPr>
            </w:pPr>
            <w:r w:rsidRPr="00D37B14">
              <w:rPr>
                <w:rFonts w:ascii="Gill Sans MT" w:hAnsi="Gill Sans MT"/>
                <w:b/>
                <w:color w:val="70AD47" w:themeColor="accent6"/>
              </w:rPr>
              <w:t>N/A</w:t>
            </w:r>
          </w:p>
        </w:tc>
        <w:tc>
          <w:tcPr>
            <w:tcW w:w="797" w:type="dxa"/>
            <w:shd w:val="clear" w:color="auto" w:fill="E6E6E6"/>
          </w:tcPr>
          <w:p w14:paraId="65542F6D" w14:textId="1867380E" w:rsidR="0030586F" w:rsidRPr="00D37B14" w:rsidRDefault="00070CBB" w:rsidP="00070CBB">
            <w:pPr>
              <w:keepNext/>
              <w:overflowPunct w:val="0"/>
              <w:autoSpaceDE w:val="0"/>
              <w:autoSpaceDN w:val="0"/>
              <w:adjustRightInd w:val="0"/>
              <w:spacing w:before="240" w:after="240"/>
              <w:jc w:val="center"/>
              <w:textAlignment w:val="baseline"/>
              <w:rPr>
                <w:rFonts w:ascii="Gill Sans MT" w:hAnsi="Gill Sans MT"/>
                <w:b/>
                <w:color w:val="70AD47" w:themeColor="accent6"/>
              </w:rPr>
            </w:pPr>
            <w:r>
              <w:rPr>
                <w:rFonts w:ascii="Gill Sans MT" w:hAnsi="Gill Sans MT"/>
                <w:b/>
                <w:color w:val="70AD47" w:themeColor="accent6"/>
              </w:rPr>
              <w:t>Completed Date</w:t>
            </w:r>
          </w:p>
        </w:tc>
      </w:tr>
      <w:tr w:rsidR="0030586F" w:rsidRPr="00DB5DDA" w14:paraId="74984064" w14:textId="033A67EF" w:rsidTr="00B46FE5">
        <w:trPr>
          <w:trHeight w:val="43"/>
          <w:jc w:val="center"/>
        </w:trPr>
        <w:tc>
          <w:tcPr>
            <w:tcW w:w="8109" w:type="dxa"/>
          </w:tcPr>
          <w:p w14:paraId="3C0D47C3" w14:textId="77777777" w:rsidR="0030586F" w:rsidRPr="00251DE2" w:rsidRDefault="0030586F" w:rsidP="00D37B14">
            <w:pPr>
              <w:keepNext/>
              <w:overflowPunct w:val="0"/>
              <w:autoSpaceDE w:val="0"/>
              <w:autoSpaceDN w:val="0"/>
              <w:adjustRightInd w:val="0"/>
              <w:snapToGrid w:val="0"/>
              <w:spacing w:before="60" w:after="60"/>
              <w:textAlignment w:val="baseline"/>
              <w:rPr>
                <w:rFonts w:ascii="Arial Narrow" w:hAnsi="Arial Narrow" w:cstheme="majorHAnsi"/>
                <w:b/>
                <w:bCs/>
                <w:sz w:val="20"/>
                <w:szCs w:val="20"/>
              </w:rPr>
            </w:pPr>
            <w:r w:rsidRPr="00251DE2">
              <w:rPr>
                <w:rFonts w:ascii="Arial Narrow" w:hAnsi="Arial Narrow" w:cstheme="majorHAnsi"/>
                <w:b/>
                <w:bCs/>
                <w:sz w:val="20"/>
                <w:szCs w:val="20"/>
              </w:rPr>
              <w:t>Is the smoking policy being fully and effectively enforced?</w:t>
            </w:r>
          </w:p>
          <w:p w14:paraId="6486CD6B" w14:textId="77777777" w:rsidR="0030586F" w:rsidRPr="00070CBB" w:rsidRDefault="0030586F" w:rsidP="00D37B14">
            <w:pPr>
              <w:snapToGrid w:val="0"/>
              <w:spacing w:before="60" w:after="60"/>
              <w:rPr>
                <w:rFonts w:ascii="Arial Narrow" w:hAnsi="Arial Narrow" w:cstheme="majorHAnsi"/>
                <w:sz w:val="20"/>
                <w:szCs w:val="20"/>
              </w:rPr>
            </w:pPr>
            <w:r w:rsidRPr="00070CBB">
              <w:rPr>
                <w:rFonts w:ascii="Arial Narrow" w:hAnsi="Arial Narrow" w:cstheme="majorHAnsi"/>
                <w:sz w:val="20"/>
                <w:szCs w:val="20"/>
              </w:rPr>
              <w:t>The misuse of smoking materials is a common cause of fire in the workplace; it is essential that the company smoking policy is fully enforced.  Every effort must be made to identify signs of surreptitious smoking.</w:t>
            </w:r>
          </w:p>
          <w:p w14:paraId="228369F3" w14:textId="77777777" w:rsidR="0030586F" w:rsidRPr="00070CBB" w:rsidRDefault="0030586F" w:rsidP="00D37B14">
            <w:pPr>
              <w:snapToGrid w:val="0"/>
              <w:spacing w:before="60" w:after="60"/>
              <w:rPr>
                <w:rFonts w:ascii="Arial Narrow" w:hAnsi="Arial Narrow" w:cstheme="majorHAnsi"/>
                <w:color w:val="808080"/>
                <w:sz w:val="20"/>
                <w:szCs w:val="20"/>
              </w:rPr>
            </w:pPr>
            <w:r w:rsidRPr="00070CBB">
              <w:rPr>
                <w:rFonts w:ascii="Arial Narrow" w:hAnsi="Arial Narrow" w:cstheme="majorHAnsi"/>
                <w:color w:val="808080"/>
                <w:sz w:val="20"/>
                <w:szCs w:val="20"/>
              </w:rPr>
              <w:t>If NO - Resolve locally with premises management.</w:t>
            </w:r>
          </w:p>
        </w:tc>
        <w:tc>
          <w:tcPr>
            <w:tcW w:w="662" w:type="dxa"/>
            <w:shd w:val="clear" w:color="auto" w:fill="auto"/>
          </w:tcPr>
          <w:p w14:paraId="26844E38" w14:textId="77777777" w:rsidR="0030586F" w:rsidRPr="00070CBB" w:rsidRDefault="0030586F" w:rsidP="00DE7BA6">
            <w:pPr>
              <w:keepNext/>
              <w:overflowPunct w:val="0"/>
              <w:autoSpaceDE w:val="0"/>
              <w:autoSpaceDN w:val="0"/>
              <w:adjustRightInd w:val="0"/>
              <w:spacing w:before="240" w:after="240"/>
              <w:textAlignment w:val="baseline"/>
              <w:rPr>
                <w:rFonts w:ascii="Arial Narrow" w:hAnsi="Arial Narrow"/>
              </w:rPr>
            </w:pPr>
          </w:p>
        </w:tc>
        <w:tc>
          <w:tcPr>
            <w:tcW w:w="638" w:type="dxa"/>
            <w:shd w:val="clear" w:color="auto" w:fill="auto"/>
          </w:tcPr>
          <w:p w14:paraId="3CB98400" w14:textId="77777777" w:rsidR="0030586F" w:rsidRPr="00070CBB" w:rsidRDefault="0030586F" w:rsidP="00DE7BA6">
            <w:pPr>
              <w:keepNext/>
              <w:overflowPunct w:val="0"/>
              <w:autoSpaceDE w:val="0"/>
              <w:autoSpaceDN w:val="0"/>
              <w:adjustRightInd w:val="0"/>
              <w:spacing w:before="240" w:after="240"/>
              <w:textAlignment w:val="baseline"/>
              <w:rPr>
                <w:rFonts w:ascii="Arial Narrow" w:hAnsi="Arial Narrow"/>
              </w:rPr>
            </w:pPr>
          </w:p>
        </w:tc>
        <w:tc>
          <w:tcPr>
            <w:tcW w:w="797" w:type="dxa"/>
            <w:shd w:val="clear" w:color="auto" w:fill="auto"/>
          </w:tcPr>
          <w:p w14:paraId="3409BCAE" w14:textId="77777777" w:rsidR="0030586F" w:rsidRPr="00070CBB" w:rsidRDefault="0030586F" w:rsidP="00DE7BA6">
            <w:pPr>
              <w:keepNext/>
              <w:overflowPunct w:val="0"/>
              <w:autoSpaceDE w:val="0"/>
              <w:autoSpaceDN w:val="0"/>
              <w:adjustRightInd w:val="0"/>
              <w:spacing w:before="240" w:after="240"/>
              <w:textAlignment w:val="baseline"/>
              <w:rPr>
                <w:rFonts w:ascii="Arial Narrow" w:hAnsi="Arial Narrow"/>
              </w:rPr>
            </w:pPr>
          </w:p>
        </w:tc>
        <w:tc>
          <w:tcPr>
            <w:tcW w:w="797" w:type="dxa"/>
          </w:tcPr>
          <w:p w14:paraId="72B1DE83" w14:textId="77777777" w:rsidR="0030586F" w:rsidRPr="00070CBB" w:rsidRDefault="0030586F" w:rsidP="00DE7BA6">
            <w:pPr>
              <w:keepNext/>
              <w:overflowPunct w:val="0"/>
              <w:autoSpaceDE w:val="0"/>
              <w:autoSpaceDN w:val="0"/>
              <w:adjustRightInd w:val="0"/>
              <w:spacing w:before="240" w:after="240"/>
              <w:textAlignment w:val="baseline"/>
              <w:rPr>
                <w:rFonts w:ascii="Arial Narrow" w:hAnsi="Arial Narrow"/>
              </w:rPr>
            </w:pPr>
          </w:p>
        </w:tc>
      </w:tr>
      <w:tr w:rsidR="0030586F" w:rsidRPr="00DB5DDA" w14:paraId="29D15AB3" w14:textId="0FC13ADB" w:rsidTr="00B46FE5">
        <w:trPr>
          <w:trHeight w:val="43"/>
          <w:jc w:val="center"/>
        </w:trPr>
        <w:tc>
          <w:tcPr>
            <w:tcW w:w="8109" w:type="dxa"/>
          </w:tcPr>
          <w:p w14:paraId="0FEB2CB9" w14:textId="77777777" w:rsidR="0030586F" w:rsidRPr="00251DE2" w:rsidRDefault="0030586F" w:rsidP="00D37B14">
            <w:pPr>
              <w:keepNext/>
              <w:overflowPunct w:val="0"/>
              <w:autoSpaceDE w:val="0"/>
              <w:autoSpaceDN w:val="0"/>
              <w:adjustRightInd w:val="0"/>
              <w:snapToGrid w:val="0"/>
              <w:spacing w:before="60" w:after="60"/>
              <w:textAlignment w:val="baseline"/>
              <w:rPr>
                <w:rFonts w:ascii="Arial Narrow" w:hAnsi="Arial Narrow" w:cstheme="majorHAnsi"/>
                <w:b/>
                <w:bCs/>
                <w:sz w:val="20"/>
                <w:szCs w:val="20"/>
              </w:rPr>
            </w:pPr>
            <w:r w:rsidRPr="00251DE2">
              <w:rPr>
                <w:rFonts w:ascii="Arial Narrow" w:hAnsi="Arial Narrow" w:cstheme="majorHAnsi"/>
                <w:b/>
                <w:bCs/>
                <w:sz w:val="20"/>
                <w:szCs w:val="20"/>
              </w:rPr>
              <w:t>Have all staff been made aware of the significant findings of the fire risk assessment?</w:t>
            </w:r>
          </w:p>
          <w:p w14:paraId="4C1F7A5E" w14:textId="77777777" w:rsidR="0030586F" w:rsidRPr="00070CBB" w:rsidRDefault="0030586F" w:rsidP="00D37B14">
            <w:pPr>
              <w:snapToGrid w:val="0"/>
              <w:spacing w:before="60" w:after="60"/>
              <w:rPr>
                <w:rFonts w:ascii="Arial Narrow" w:hAnsi="Arial Narrow" w:cstheme="majorHAnsi"/>
                <w:sz w:val="20"/>
                <w:szCs w:val="20"/>
              </w:rPr>
            </w:pPr>
            <w:r w:rsidRPr="00070CBB">
              <w:rPr>
                <w:rFonts w:ascii="Arial Narrow" w:hAnsi="Arial Narrow" w:cstheme="majorHAnsi"/>
                <w:sz w:val="20"/>
                <w:szCs w:val="20"/>
              </w:rPr>
              <w:t xml:space="preserve">Regular staff briefings must be given on the significant findings of the risk assessment; the purpose of the risk assessment is to reduce the likelihood of fire as well securing safe escape should a fire occur.  The details of such briefings must be recorded in the </w:t>
            </w:r>
            <w:proofErr w:type="gramStart"/>
            <w:r w:rsidRPr="00070CBB">
              <w:rPr>
                <w:rFonts w:ascii="Arial Narrow" w:hAnsi="Arial Narrow" w:cstheme="majorHAnsi"/>
                <w:sz w:val="20"/>
                <w:szCs w:val="20"/>
              </w:rPr>
              <w:t>log book</w:t>
            </w:r>
            <w:proofErr w:type="gramEnd"/>
            <w:r w:rsidRPr="00070CBB">
              <w:rPr>
                <w:rFonts w:ascii="Arial Narrow" w:hAnsi="Arial Narrow" w:cstheme="majorHAnsi"/>
                <w:sz w:val="20"/>
                <w:szCs w:val="20"/>
              </w:rPr>
              <w:t>.</w:t>
            </w:r>
          </w:p>
          <w:p w14:paraId="6EA634B9" w14:textId="77777777" w:rsidR="0030586F" w:rsidRPr="00070CBB" w:rsidRDefault="0030586F" w:rsidP="00D37B14">
            <w:pPr>
              <w:snapToGrid w:val="0"/>
              <w:spacing w:before="60" w:after="60"/>
              <w:rPr>
                <w:rFonts w:ascii="Arial Narrow" w:hAnsi="Arial Narrow" w:cstheme="majorHAnsi"/>
                <w:color w:val="808080"/>
                <w:sz w:val="20"/>
                <w:szCs w:val="20"/>
              </w:rPr>
            </w:pPr>
            <w:r w:rsidRPr="00070CBB">
              <w:rPr>
                <w:rFonts w:ascii="Arial Narrow" w:hAnsi="Arial Narrow" w:cstheme="majorHAnsi"/>
                <w:color w:val="808080"/>
                <w:sz w:val="20"/>
                <w:szCs w:val="20"/>
              </w:rPr>
              <w:t>If NO - Resolve locally with premises management.</w:t>
            </w:r>
          </w:p>
        </w:tc>
        <w:tc>
          <w:tcPr>
            <w:tcW w:w="662" w:type="dxa"/>
            <w:shd w:val="clear" w:color="auto" w:fill="auto"/>
          </w:tcPr>
          <w:p w14:paraId="79418F78" w14:textId="77777777" w:rsidR="0030586F" w:rsidRPr="00070CBB" w:rsidRDefault="0030586F" w:rsidP="00DE7BA6">
            <w:pPr>
              <w:keepNext/>
              <w:overflowPunct w:val="0"/>
              <w:autoSpaceDE w:val="0"/>
              <w:autoSpaceDN w:val="0"/>
              <w:adjustRightInd w:val="0"/>
              <w:spacing w:before="240" w:after="240"/>
              <w:textAlignment w:val="baseline"/>
              <w:rPr>
                <w:rFonts w:ascii="Arial Narrow" w:hAnsi="Arial Narrow"/>
              </w:rPr>
            </w:pPr>
          </w:p>
        </w:tc>
        <w:tc>
          <w:tcPr>
            <w:tcW w:w="638" w:type="dxa"/>
            <w:shd w:val="clear" w:color="auto" w:fill="auto"/>
          </w:tcPr>
          <w:p w14:paraId="6329EEF2" w14:textId="77777777" w:rsidR="0030586F" w:rsidRPr="00070CBB" w:rsidRDefault="0030586F" w:rsidP="00DE7BA6">
            <w:pPr>
              <w:keepNext/>
              <w:overflowPunct w:val="0"/>
              <w:autoSpaceDE w:val="0"/>
              <w:autoSpaceDN w:val="0"/>
              <w:adjustRightInd w:val="0"/>
              <w:spacing w:before="240" w:after="240"/>
              <w:textAlignment w:val="baseline"/>
              <w:rPr>
                <w:rFonts w:ascii="Arial Narrow" w:hAnsi="Arial Narrow"/>
              </w:rPr>
            </w:pPr>
          </w:p>
        </w:tc>
        <w:tc>
          <w:tcPr>
            <w:tcW w:w="797" w:type="dxa"/>
            <w:shd w:val="clear" w:color="auto" w:fill="auto"/>
          </w:tcPr>
          <w:p w14:paraId="5AC09999" w14:textId="77777777" w:rsidR="0030586F" w:rsidRPr="00070CBB" w:rsidRDefault="0030586F" w:rsidP="00DE7BA6">
            <w:pPr>
              <w:keepNext/>
              <w:overflowPunct w:val="0"/>
              <w:autoSpaceDE w:val="0"/>
              <w:autoSpaceDN w:val="0"/>
              <w:adjustRightInd w:val="0"/>
              <w:spacing w:before="240" w:after="240"/>
              <w:textAlignment w:val="baseline"/>
              <w:rPr>
                <w:rFonts w:ascii="Arial Narrow" w:hAnsi="Arial Narrow"/>
              </w:rPr>
            </w:pPr>
          </w:p>
        </w:tc>
        <w:tc>
          <w:tcPr>
            <w:tcW w:w="797" w:type="dxa"/>
          </w:tcPr>
          <w:p w14:paraId="02FB9B3C" w14:textId="77777777" w:rsidR="0030586F" w:rsidRPr="00070CBB" w:rsidRDefault="0030586F" w:rsidP="00DE7BA6">
            <w:pPr>
              <w:keepNext/>
              <w:overflowPunct w:val="0"/>
              <w:autoSpaceDE w:val="0"/>
              <w:autoSpaceDN w:val="0"/>
              <w:adjustRightInd w:val="0"/>
              <w:spacing w:before="240" w:after="240"/>
              <w:textAlignment w:val="baseline"/>
              <w:rPr>
                <w:rFonts w:ascii="Arial Narrow" w:hAnsi="Arial Narrow"/>
              </w:rPr>
            </w:pPr>
          </w:p>
        </w:tc>
      </w:tr>
      <w:tr w:rsidR="0030586F" w:rsidRPr="00DB5DDA" w14:paraId="27398D09" w14:textId="1432D921" w:rsidTr="00B46FE5">
        <w:trPr>
          <w:trHeight w:val="43"/>
          <w:jc w:val="center"/>
        </w:trPr>
        <w:tc>
          <w:tcPr>
            <w:tcW w:w="8109" w:type="dxa"/>
          </w:tcPr>
          <w:p w14:paraId="5F914FE1" w14:textId="77777777" w:rsidR="0030586F" w:rsidRPr="00251DE2" w:rsidRDefault="0030586F" w:rsidP="00D37B14">
            <w:pPr>
              <w:keepNext/>
              <w:overflowPunct w:val="0"/>
              <w:autoSpaceDE w:val="0"/>
              <w:autoSpaceDN w:val="0"/>
              <w:adjustRightInd w:val="0"/>
              <w:snapToGrid w:val="0"/>
              <w:spacing w:before="60" w:after="60"/>
              <w:textAlignment w:val="baseline"/>
              <w:rPr>
                <w:rFonts w:ascii="Arial Narrow" w:hAnsi="Arial Narrow" w:cstheme="majorHAnsi"/>
                <w:b/>
                <w:bCs/>
                <w:sz w:val="20"/>
                <w:szCs w:val="20"/>
              </w:rPr>
            </w:pPr>
            <w:r w:rsidRPr="00251DE2">
              <w:rPr>
                <w:rFonts w:ascii="Arial Narrow" w:hAnsi="Arial Narrow" w:cstheme="majorHAnsi"/>
                <w:b/>
                <w:bCs/>
                <w:sz w:val="20"/>
                <w:szCs w:val="20"/>
              </w:rPr>
              <w:t>Has fire awareness training been carried out in accordance with company policy?</w:t>
            </w:r>
          </w:p>
          <w:p w14:paraId="64B2562F" w14:textId="77777777" w:rsidR="0030586F" w:rsidRPr="00070CBB" w:rsidRDefault="0030586F" w:rsidP="00D37B14">
            <w:pPr>
              <w:snapToGrid w:val="0"/>
              <w:spacing w:before="60" w:after="60"/>
              <w:rPr>
                <w:rFonts w:ascii="Arial Narrow" w:hAnsi="Arial Narrow" w:cstheme="majorHAnsi"/>
                <w:sz w:val="20"/>
                <w:szCs w:val="20"/>
              </w:rPr>
            </w:pPr>
            <w:r w:rsidRPr="00070CBB">
              <w:rPr>
                <w:rFonts w:ascii="Arial Narrow" w:hAnsi="Arial Narrow" w:cstheme="majorHAnsi"/>
                <w:sz w:val="20"/>
                <w:szCs w:val="20"/>
              </w:rPr>
              <w:t xml:space="preserve">Each member of staff should receive fire awareness training according to their work role and responsibility.  The details of such briefings must be recorded in the </w:t>
            </w:r>
            <w:proofErr w:type="gramStart"/>
            <w:r w:rsidRPr="00070CBB">
              <w:rPr>
                <w:rFonts w:ascii="Arial Narrow" w:hAnsi="Arial Narrow" w:cstheme="majorHAnsi"/>
                <w:sz w:val="20"/>
                <w:szCs w:val="20"/>
              </w:rPr>
              <w:t>log book</w:t>
            </w:r>
            <w:proofErr w:type="gramEnd"/>
            <w:r w:rsidRPr="00070CBB">
              <w:rPr>
                <w:rFonts w:ascii="Arial Narrow" w:hAnsi="Arial Narrow" w:cstheme="majorHAnsi"/>
                <w:sz w:val="20"/>
                <w:szCs w:val="20"/>
              </w:rPr>
              <w:t>.</w:t>
            </w:r>
          </w:p>
          <w:p w14:paraId="28A1350C" w14:textId="77777777" w:rsidR="0030586F" w:rsidRPr="00070CBB" w:rsidRDefault="0030586F" w:rsidP="00D37B14">
            <w:pPr>
              <w:snapToGrid w:val="0"/>
              <w:spacing w:before="60" w:after="60"/>
              <w:rPr>
                <w:rFonts w:ascii="Arial Narrow" w:hAnsi="Arial Narrow" w:cstheme="majorHAnsi"/>
                <w:color w:val="808080"/>
                <w:sz w:val="20"/>
                <w:szCs w:val="20"/>
              </w:rPr>
            </w:pPr>
            <w:r w:rsidRPr="00070CBB">
              <w:rPr>
                <w:rFonts w:ascii="Arial Narrow" w:hAnsi="Arial Narrow" w:cstheme="majorHAnsi"/>
                <w:color w:val="808080"/>
                <w:sz w:val="20"/>
                <w:szCs w:val="20"/>
              </w:rPr>
              <w:t>If NO - Resolve locally with premises management.</w:t>
            </w:r>
          </w:p>
        </w:tc>
        <w:tc>
          <w:tcPr>
            <w:tcW w:w="662" w:type="dxa"/>
            <w:shd w:val="clear" w:color="auto" w:fill="auto"/>
          </w:tcPr>
          <w:p w14:paraId="4B7CDD62" w14:textId="77777777" w:rsidR="0030586F" w:rsidRPr="00070CBB" w:rsidRDefault="0030586F" w:rsidP="00DE7BA6">
            <w:pPr>
              <w:keepNext/>
              <w:overflowPunct w:val="0"/>
              <w:autoSpaceDE w:val="0"/>
              <w:autoSpaceDN w:val="0"/>
              <w:adjustRightInd w:val="0"/>
              <w:spacing w:before="240" w:after="240"/>
              <w:textAlignment w:val="baseline"/>
              <w:rPr>
                <w:rFonts w:ascii="Arial Narrow" w:hAnsi="Arial Narrow"/>
              </w:rPr>
            </w:pPr>
          </w:p>
        </w:tc>
        <w:tc>
          <w:tcPr>
            <w:tcW w:w="638" w:type="dxa"/>
            <w:shd w:val="clear" w:color="auto" w:fill="auto"/>
          </w:tcPr>
          <w:p w14:paraId="1045D225" w14:textId="77777777" w:rsidR="0030586F" w:rsidRPr="00070CBB" w:rsidRDefault="0030586F" w:rsidP="00DE7BA6">
            <w:pPr>
              <w:keepNext/>
              <w:overflowPunct w:val="0"/>
              <w:autoSpaceDE w:val="0"/>
              <w:autoSpaceDN w:val="0"/>
              <w:adjustRightInd w:val="0"/>
              <w:spacing w:before="240" w:after="240"/>
              <w:textAlignment w:val="baseline"/>
              <w:rPr>
                <w:rFonts w:ascii="Arial Narrow" w:hAnsi="Arial Narrow"/>
              </w:rPr>
            </w:pPr>
          </w:p>
        </w:tc>
        <w:tc>
          <w:tcPr>
            <w:tcW w:w="797" w:type="dxa"/>
            <w:shd w:val="clear" w:color="auto" w:fill="auto"/>
          </w:tcPr>
          <w:p w14:paraId="619B8B3D" w14:textId="77777777" w:rsidR="0030586F" w:rsidRPr="00070CBB" w:rsidRDefault="0030586F" w:rsidP="00DE7BA6">
            <w:pPr>
              <w:keepNext/>
              <w:overflowPunct w:val="0"/>
              <w:autoSpaceDE w:val="0"/>
              <w:autoSpaceDN w:val="0"/>
              <w:adjustRightInd w:val="0"/>
              <w:spacing w:before="240" w:after="240"/>
              <w:textAlignment w:val="baseline"/>
              <w:rPr>
                <w:rFonts w:ascii="Arial Narrow" w:hAnsi="Arial Narrow"/>
              </w:rPr>
            </w:pPr>
          </w:p>
        </w:tc>
        <w:tc>
          <w:tcPr>
            <w:tcW w:w="797" w:type="dxa"/>
          </w:tcPr>
          <w:p w14:paraId="7DC074FE" w14:textId="77777777" w:rsidR="0030586F" w:rsidRPr="00070CBB" w:rsidRDefault="0030586F" w:rsidP="00DE7BA6">
            <w:pPr>
              <w:keepNext/>
              <w:overflowPunct w:val="0"/>
              <w:autoSpaceDE w:val="0"/>
              <w:autoSpaceDN w:val="0"/>
              <w:adjustRightInd w:val="0"/>
              <w:spacing w:before="240" w:after="240"/>
              <w:textAlignment w:val="baseline"/>
              <w:rPr>
                <w:rFonts w:ascii="Arial Narrow" w:hAnsi="Arial Narrow"/>
              </w:rPr>
            </w:pPr>
          </w:p>
        </w:tc>
      </w:tr>
      <w:tr w:rsidR="0030586F" w:rsidRPr="00DB5DDA" w14:paraId="0E54FBF4" w14:textId="3DF198FE" w:rsidTr="00B46FE5">
        <w:trPr>
          <w:trHeight w:val="43"/>
          <w:jc w:val="center"/>
        </w:trPr>
        <w:tc>
          <w:tcPr>
            <w:tcW w:w="8109" w:type="dxa"/>
          </w:tcPr>
          <w:p w14:paraId="65E45EFE" w14:textId="77777777" w:rsidR="0030586F" w:rsidRPr="00251DE2" w:rsidRDefault="0030586F" w:rsidP="00D37B14">
            <w:pPr>
              <w:keepNext/>
              <w:overflowPunct w:val="0"/>
              <w:autoSpaceDE w:val="0"/>
              <w:autoSpaceDN w:val="0"/>
              <w:adjustRightInd w:val="0"/>
              <w:snapToGrid w:val="0"/>
              <w:spacing w:before="60" w:after="60"/>
              <w:textAlignment w:val="baseline"/>
              <w:rPr>
                <w:rFonts w:ascii="Arial Narrow" w:hAnsi="Arial Narrow" w:cstheme="majorHAnsi"/>
                <w:b/>
                <w:bCs/>
                <w:sz w:val="20"/>
                <w:szCs w:val="20"/>
              </w:rPr>
            </w:pPr>
            <w:r w:rsidRPr="00251DE2">
              <w:rPr>
                <w:rFonts w:ascii="Arial Narrow" w:hAnsi="Arial Narrow" w:cstheme="majorHAnsi"/>
                <w:b/>
                <w:bCs/>
                <w:sz w:val="20"/>
                <w:szCs w:val="20"/>
              </w:rPr>
              <w:t>Has each member of staff been involved in at least one fire drill during the last 12 months?</w:t>
            </w:r>
          </w:p>
          <w:p w14:paraId="051D367B" w14:textId="77777777" w:rsidR="0030586F" w:rsidRPr="00070CBB" w:rsidRDefault="0030586F" w:rsidP="00D37B14">
            <w:pPr>
              <w:snapToGrid w:val="0"/>
              <w:spacing w:before="60" w:after="60"/>
              <w:rPr>
                <w:rFonts w:ascii="Arial Narrow" w:hAnsi="Arial Narrow" w:cstheme="majorHAnsi"/>
                <w:sz w:val="20"/>
                <w:szCs w:val="20"/>
              </w:rPr>
            </w:pPr>
            <w:r w:rsidRPr="00070CBB">
              <w:rPr>
                <w:rFonts w:ascii="Arial Narrow" w:hAnsi="Arial Narrow" w:cstheme="majorHAnsi"/>
                <w:sz w:val="20"/>
                <w:szCs w:val="20"/>
              </w:rPr>
              <w:t xml:space="preserve">Each member of staff should experience at least one simulated fire evacuation in any </w:t>
            </w:r>
            <w:proofErr w:type="gramStart"/>
            <w:r w:rsidRPr="00070CBB">
              <w:rPr>
                <w:rFonts w:ascii="Arial Narrow" w:hAnsi="Arial Narrow" w:cstheme="majorHAnsi"/>
                <w:sz w:val="20"/>
                <w:szCs w:val="20"/>
              </w:rPr>
              <w:t>12 month</w:t>
            </w:r>
            <w:proofErr w:type="gramEnd"/>
            <w:r w:rsidRPr="00070CBB">
              <w:rPr>
                <w:rFonts w:ascii="Arial Narrow" w:hAnsi="Arial Narrow" w:cstheme="majorHAnsi"/>
                <w:sz w:val="20"/>
                <w:szCs w:val="20"/>
              </w:rPr>
              <w:t xml:space="preserve"> period.  The details of fire evacuation drills must be recorded in the </w:t>
            </w:r>
            <w:proofErr w:type="gramStart"/>
            <w:r w:rsidRPr="00070CBB">
              <w:rPr>
                <w:rFonts w:ascii="Arial Narrow" w:hAnsi="Arial Narrow" w:cstheme="majorHAnsi"/>
                <w:sz w:val="20"/>
                <w:szCs w:val="20"/>
              </w:rPr>
              <w:t>log book</w:t>
            </w:r>
            <w:proofErr w:type="gramEnd"/>
            <w:r w:rsidRPr="00070CBB">
              <w:rPr>
                <w:rFonts w:ascii="Arial Narrow" w:hAnsi="Arial Narrow" w:cstheme="majorHAnsi"/>
                <w:sz w:val="20"/>
                <w:szCs w:val="20"/>
              </w:rPr>
              <w:t>.</w:t>
            </w:r>
          </w:p>
          <w:p w14:paraId="4CBFB7FE" w14:textId="77777777" w:rsidR="0030586F" w:rsidRPr="00070CBB" w:rsidRDefault="0030586F" w:rsidP="00D37B14">
            <w:pPr>
              <w:snapToGrid w:val="0"/>
              <w:spacing w:before="60" w:after="60"/>
              <w:rPr>
                <w:rFonts w:ascii="Arial Narrow" w:hAnsi="Arial Narrow" w:cstheme="majorHAnsi"/>
                <w:color w:val="808080"/>
                <w:sz w:val="20"/>
                <w:szCs w:val="20"/>
              </w:rPr>
            </w:pPr>
            <w:r w:rsidRPr="00070CBB">
              <w:rPr>
                <w:rFonts w:ascii="Arial Narrow" w:hAnsi="Arial Narrow" w:cstheme="majorHAnsi"/>
                <w:color w:val="808080"/>
                <w:sz w:val="20"/>
                <w:szCs w:val="20"/>
              </w:rPr>
              <w:t>If NO - Resolve locally with premises management.</w:t>
            </w:r>
          </w:p>
        </w:tc>
        <w:tc>
          <w:tcPr>
            <w:tcW w:w="662" w:type="dxa"/>
            <w:shd w:val="clear" w:color="auto" w:fill="auto"/>
          </w:tcPr>
          <w:p w14:paraId="720264A9" w14:textId="77777777" w:rsidR="0030586F" w:rsidRPr="00070CBB" w:rsidRDefault="0030586F" w:rsidP="00DE7BA6">
            <w:pPr>
              <w:keepNext/>
              <w:overflowPunct w:val="0"/>
              <w:autoSpaceDE w:val="0"/>
              <w:autoSpaceDN w:val="0"/>
              <w:adjustRightInd w:val="0"/>
              <w:spacing w:before="240" w:after="240"/>
              <w:textAlignment w:val="baseline"/>
              <w:rPr>
                <w:rFonts w:ascii="Arial Narrow" w:hAnsi="Arial Narrow"/>
              </w:rPr>
            </w:pPr>
          </w:p>
        </w:tc>
        <w:tc>
          <w:tcPr>
            <w:tcW w:w="638" w:type="dxa"/>
            <w:shd w:val="clear" w:color="auto" w:fill="auto"/>
          </w:tcPr>
          <w:p w14:paraId="60DC9BFB" w14:textId="77777777" w:rsidR="0030586F" w:rsidRPr="00070CBB" w:rsidRDefault="0030586F" w:rsidP="00DE7BA6">
            <w:pPr>
              <w:keepNext/>
              <w:overflowPunct w:val="0"/>
              <w:autoSpaceDE w:val="0"/>
              <w:autoSpaceDN w:val="0"/>
              <w:adjustRightInd w:val="0"/>
              <w:spacing w:before="240" w:after="240"/>
              <w:textAlignment w:val="baseline"/>
              <w:rPr>
                <w:rFonts w:ascii="Arial Narrow" w:hAnsi="Arial Narrow"/>
              </w:rPr>
            </w:pPr>
          </w:p>
        </w:tc>
        <w:tc>
          <w:tcPr>
            <w:tcW w:w="797" w:type="dxa"/>
            <w:shd w:val="clear" w:color="auto" w:fill="auto"/>
          </w:tcPr>
          <w:p w14:paraId="0A58DE4E" w14:textId="77777777" w:rsidR="0030586F" w:rsidRPr="00070CBB" w:rsidRDefault="0030586F" w:rsidP="00DE7BA6">
            <w:pPr>
              <w:keepNext/>
              <w:overflowPunct w:val="0"/>
              <w:autoSpaceDE w:val="0"/>
              <w:autoSpaceDN w:val="0"/>
              <w:adjustRightInd w:val="0"/>
              <w:spacing w:before="240" w:after="240"/>
              <w:textAlignment w:val="baseline"/>
              <w:rPr>
                <w:rFonts w:ascii="Arial Narrow" w:hAnsi="Arial Narrow"/>
              </w:rPr>
            </w:pPr>
          </w:p>
        </w:tc>
        <w:tc>
          <w:tcPr>
            <w:tcW w:w="797" w:type="dxa"/>
          </w:tcPr>
          <w:p w14:paraId="78872ACD" w14:textId="77777777" w:rsidR="0030586F" w:rsidRPr="00070CBB" w:rsidRDefault="0030586F" w:rsidP="00DE7BA6">
            <w:pPr>
              <w:keepNext/>
              <w:overflowPunct w:val="0"/>
              <w:autoSpaceDE w:val="0"/>
              <w:autoSpaceDN w:val="0"/>
              <w:adjustRightInd w:val="0"/>
              <w:spacing w:before="240" w:after="240"/>
              <w:textAlignment w:val="baseline"/>
              <w:rPr>
                <w:rFonts w:ascii="Arial Narrow" w:hAnsi="Arial Narrow"/>
              </w:rPr>
            </w:pPr>
          </w:p>
        </w:tc>
      </w:tr>
      <w:tr w:rsidR="0030586F" w:rsidRPr="00DB5DDA" w14:paraId="112B37FD" w14:textId="3BF8A581" w:rsidTr="00B46FE5">
        <w:trPr>
          <w:trHeight w:val="43"/>
          <w:jc w:val="center"/>
        </w:trPr>
        <w:tc>
          <w:tcPr>
            <w:tcW w:w="8109" w:type="dxa"/>
          </w:tcPr>
          <w:p w14:paraId="6D527A28" w14:textId="77777777" w:rsidR="0030586F" w:rsidRPr="00251DE2" w:rsidRDefault="0030586F" w:rsidP="00D37B14">
            <w:pPr>
              <w:keepNext/>
              <w:overflowPunct w:val="0"/>
              <w:autoSpaceDE w:val="0"/>
              <w:autoSpaceDN w:val="0"/>
              <w:adjustRightInd w:val="0"/>
              <w:snapToGrid w:val="0"/>
              <w:spacing w:before="60" w:after="60"/>
              <w:textAlignment w:val="baseline"/>
              <w:rPr>
                <w:rFonts w:ascii="Arial Narrow" w:hAnsi="Arial Narrow" w:cstheme="majorHAnsi"/>
                <w:b/>
                <w:bCs/>
                <w:sz w:val="20"/>
                <w:szCs w:val="20"/>
              </w:rPr>
            </w:pPr>
            <w:r w:rsidRPr="00251DE2">
              <w:rPr>
                <w:rFonts w:ascii="Arial Narrow" w:hAnsi="Arial Narrow" w:cstheme="majorHAnsi"/>
                <w:b/>
                <w:bCs/>
                <w:sz w:val="20"/>
                <w:szCs w:val="20"/>
              </w:rPr>
              <w:t xml:space="preserve">Are all fire related records up to date, and, where appropriate, recorded in the </w:t>
            </w:r>
            <w:proofErr w:type="gramStart"/>
            <w:r w:rsidRPr="00251DE2">
              <w:rPr>
                <w:rFonts w:ascii="Arial Narrow" w:hAnsi="Arial Narrow" w:cstheme="majorHAnsi"/>
                <w:b/>
                <w:bCs/>
                <w:sz w:val="20"/>
                <w:szCs w:val="20"/>
              </w:rPr>
              <w:t>log book</w:t>
            </w:r>
            <w:proofErr w:type="gramEnd"/>
            <w:r w:rsidRPr="00251DE2">
              <w:rPr>
                <w:rFonts w:ascii="Arial Narrow" w:hAnsi="Arial Narrow" w:cstheme="majorHAnsi"/>
                <w:b/>
                <w:bCs/>
                <w:sz w:val="20"/>
                <w:szCs w:val="20"/>
              </w:rPr>
              <w:t>?</w:t>
            </w:r>
          </w:p>
          <w:p w14:paraId="10254B6B" w14:textId="77777777" w:rsidR="0030586F" w:rsidRPr="00070CBB" w:rsidRDefault="0030586F" w:rsidP="00D37B14">
            <w:pPr>
              <w:snapToGrid w:val="0"/>
              <w:spacing w:before="60" w:after="60"/>
              <w:rPr>
                <w:rFonts w:ascii="Arial Narrow" w:hAnsi="Arial Narrow" w:cstheme="majorHAnsi"/>
                <w:color w:val="808080"/>
                <w:sz w:val="20"/>
                <w:szCs w:val="20"/>
              </w:rPr>
            </w:pPr>
            <w:r w:rsidRPr="00070CBB">
              <w:rPr>
                <w:rFonts w:ascii="Arial Narrow" w:hAnsi="Arial Narrow" w:cstheme="majorHAnsi"/>
                <w:color w:val="808080"/>
                <w:sz w:val="20"/>
                <w:szCs w:val="20"/>
              </w:rPr>
              <w:t>If NO - Resolve locally with premises management.</w:t>
            </w:r>
          </w:p>
        </w:tc>
        <w:tc>
          <w:tcPr>
            <w:tcW w:w="662" w:type="dxa"/>
            <w:shd w:val="clear" w:color="auto" w:fill="auto"/>
          </w:tcPr>
          <w:p w14:paraId="01CAF728" w14:textId="77777777" w:rsidR="0030586F" w:rsidRPr="00070CBB" w:rsidRDefault="0030586F" w:rsidP="00DE7BA6">
            <w:pPr>
              <w:keepNext/>
              <w:overflowPunct w:val="0"/>
              <w:autoSpaceDE w:val="0"/>
              <w:autoSpaceDN w:val="0"/>
              <w:adjustRightInd w:val="0"/>
              <w:spacing w:before="240" w:after="240"/>
              <w:textAlignment w:val="baseline"/>
              <w:rPr>
                <w:rFonts w:ascii="Arial Narrow" w:hAnsi="Arial Narrow"/>
              </w:rPr>
            </w:pPr>
          </w:p>
        </w:tc>
        <w:tc>
          <w:tcPr>
            <w:tcW w:w="638" w:type="dxa"/>
            <w:shd w:val="clear" w:color="auto" w:fill="auto"/>
          </w:tcPr>
          <w:p w14:paraId="62785E3F" w14:textId="77777777" w:rsidR="0030586F" w:rsidRPr="00070CBB" w:rsidRDefault="0030586F" w:rsidP="00DE7BA6">
            <w:pPr>
              <w:keepNext/>
              <w:overflowPunct w:val="0"/>
              <w:autoSpaceDE w:val="0"/>
              <w:autoSpaceDN w:val="0"/>
              <w:adjustRightInd w:val="0"/>
              <w:spacing w:before="240" w:after="240"/>
              <w:textAlignment w:val="baseline"/>
              <w:rPr>
                <w:rFonts w:ascii="Arial Narrow" w:hAnsi="Arial Narrow"/>
              </w:rPr>
            </w:pPr>
          </w:p>
        </w:tc>
        <w:tc>
          <w:tcPr>
            <w:tcW w:w="797" w:type="dxa"/>
            <w:shd w:val="clear" w:color="auto" w:fill="auto"/>
          </w:tcPr>
          <w:p w14:paraId="3EC470E1" w14:textId="77777777" w:rsidR="0030586F" w:rsidRPr="00070CBB" w:rsidRDefault="0030586F" w:rsidP="00DE7BA6">
            <w:pPr>
              <w:keepNext/>
              <w:overflowPunct w:val="0"/>
              <w:autoSpaceDE w:val="0"/>
              <w:autoSpaceDN w:val="0"/>
              <w:adjustRightInd w:val="0"/>
              <w:spacing w:before="240" w:after="240"/>
              <w:textAlignment w:val="baseline"/>
              <w:rPr>
                <w:rFonts w:ascii="Arial Narrow" w:hAnsi="Arial Narrow"/>
              </w:rPr>
            </w:pPr>
          </w:p>
        </w:tc>
        <w:tc>
          <w:tcPr>
            <w:tcW w:w="797" w:type="dxa"/>
          </w:tcPr>
          <w:p w14:paraId="4CF21DD4" w14:textId="77777777" w:rsidR="0030586F" w:rsidRPr="00070CBB" w:rsidRDefault="0030586F" w:rsidP="00DE7BA6">
            <w:pPr>
              <w:keepNext/>
              <w:overflowPunct w:val="0"/>
              <w:autoSpaceDE w:val="0"/>
              <w:autoSpaceDN w:val="0"/>
              <w:adjustRightInd w:val="0"/>
              <w:spacing w:before="240" w:after="240"/>
              <w:textAlignment w:val="baseline"/>
              <w:rPr>
                <w:rFonts w:ascii="Arial Narrow" w:hAnsi="Arial Narrow"/>
              </w:rPr>
            </w:pPr>
          </w:p>
        </w:tc>
      </w:tr>
    </w:tbl>
    <w:p w14:paraId="57519872" w14:textId="77777777" w:rsidR="00392A58" w:rsidRPr="00E0526E" w:rsidRDefault="00392A58" w:rsidP="00392A58">
      <w:pPr>
        <w:spacing w:before="120"/>
      </w:pPr>
    </w:p>
    <w:p w14:paraId="6152E0E8" w14:textId="40BC130E" w:rsidR="008A03CD" w:rsidRPr="003C16CB" w:rsidRDefault="00F73577" w:rsidP="003C16CB">
      <w:pPr>
        <w:rPr>
          <w:rFonts w:ascii="Arial" w:hAnsi="Arial" w:cs="Arial"/>
          <w:b/>
          <w:color w:val="538135" w:themeColor="accent6" w:themeShade="BF"/>
          <w:sz w:val="28"/>
          <w:szCs w:val="28"/>
        </w:rPr>
      </w:pPr>
      <w:r>
        <w:rPr>
          <w:rFonts w:ascii="Arial" w:hAnsi="Arial" w:cs="Arial"/>
          <w:b/>
          <w:color w:val="538135" w:themeColor="accent6" w:themeShade="BF"/>
          <w:sz w:val="28"/>
          <w:szCs w:val="28"/>
        </w:rPr>
        <w:br w:type="page"/>
      </w:r>
    </w:p>
    <w:p w14:paraId="500E07CC" w14:textId="01D31490" w:rsidR="00781297" w:rsidRPr="006B4CEB" w:rsidRDefault="00781297" w:rsidP="00FD4BCB">
      <w:pPr>
        <w:rPr>
          <w:rFonts w:eastAsiaTheme="majorEastAsia" w:cstheme="minorHAnsi"/>
        </w:rPr>
        <w:sectPr w:rsidR="00781297" w:rsidRPr="006B4CEB" w:rsidSect="00F03E9E">
          <w:headerReference w:type="default" r:id="rId18"/>
          <w:footerReference w:type="default" r:id="rId19"/>
          <w:headerReference w:type="first" r:id="rId20"/>
          <w:footerReference w:type="first" r:id="rId21"/>
          <w:pgSz w:w="11900" w:h="16840"/>
          <w:pgMar w:top="1734" w:right="1127" w:bottom="1186" w:left="1440" w:header="708" w:footer="708" w:gutter="0"/>
          <w:cols w:space="708"/>
          <w:docGrid w:linePitch="360"/>
        </w:sectPr>
      </w:pPr>
    </w:p>
    <w:p w14:paraId="5AB84B5E" w14:textId="77777777" w:rsidR="00507C6E" w:rsidRPr="006B4CEB" w:rsidRDefault="00507C6E" w:rsidP="00507C6E">
      <w:pPr>
        <w:rPr>
          <w:rFonts w:cstheme="minorHAnsi"/>
        </w:rPr>
      </w:pPr>
    </w:p>
    <w:sectPr w:rsidR="00507C6E" w:rsidRPr="006B4CEB" w:rsidSect="00AE42FC">
      <w:headerReference w:type="default" r:id="rId22"/>
      <w:footerReference w:type="default" r:id="rId23"/>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F8A40" w14:textId="77777777" w:rsidR="001C045D" w:rsidRDefault="001C045D" w:rsidP="00AA4E5B">
      <w:r>
        <w:separator/>
      </w:r>
    </w:p>
  </w:endnote>
  <w:endnote w:type="continuationSeparator" w:id="0">
    <w:p w14:paraId="4F04968A" w14:textId="77777777" w:rsidR="001C045D" w:rsidRDefault="001C045D" w:rsidP="00AA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9538564"/>
      <w:docPartObj>
        <w:docPartGallery w:val="Page Numbers (Bottom of Page)"/>
        <w:docPartUnique/>
      </w:docPartObj>
    </w:sdtPr>
    <w:sdtEndPr>
      <w:rPr>
        <w:rStyle w:val="PageNumber"/>
      </w:rPr>
    </w:sdtEndPr>
    <w:sdtContent>
      <w:p w14:paraId="7E224441" w14:textId="77777777" w:rsidR="00A9795E" w:rsidRDefault="00A9795E" w:rsidP="00A735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A16FA6" w14:textId="77777777" w:rsidR="00A9795E" w:rsidRDefault="00A9795E" w:rsidP="00AE42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6367"/>
        <w:sz w:val="22"/>
      </w:rPr>
      <w:id w:val="-685290507"/>
      <w:docPartObj>
        <w:docPartGallery w:val="Page Numbers (Bottom of Page)"/>
        <w:docPartUnique/>
      </w:docPartObj>
    </w:sdtPr>
    <w:sdtEndPr>
      <w:rPr>
        <w:rStyle w:val="PageNumber"/>
      </w:rPr>
    </w:sdtEndPr>
    <w:sdtContent>
      <w:p w14:paraId="6298F7E2" w14:textId="77777777" w:rsidR="00A9795E" w:rsidRPr="00AE42FC" w:rsidRDefault="00A9795E" w:rsidP="00DB74C8">
        <w:pPr>
          <w:pStyle w:val="Footer"/>
          <w:framePr w:wrap="none" w:vAnchor="text" w:hAnchor="margin" w:xAlign="right" w:y="1"/>
          <w:rPr>
            <w:rStyle w:val="PageNumber"/>
            <w:color w:val="006367"/>
            <w:sz w:val="22"/>
          </w:rPr>
        </w:pPr>
        <w:r w:rsidRPr="00AE42FC">
          <w:rPr>
            <w:rStyle w:val="PageNumber"/>
            <w:color w:val="006367"/>
            <w:sz w:val="22"/>
          </w:rPr>
          <w:t xml:space="preserve">Page </w:t>
        </w:r>
        <w:r w:rsidRPr="00AE42FC">
          <w:rPr>
            <w:rStyle w:val="PageNumber"/>
            <w:color w:val="006367"/>
            <w:sz w:val="22"/>
          </w:rPr>
          <w:fldChar w:fldCharType="begin"/>
        </w:r>
        <w:r w:rsidRPr="00AE42FC">
          <w:rPr>
            <w:rStyle w:val="PageNumber"/>
            <w:color w:val="006367"/>
            <w:sz w:val="22"/>
          </w:rPr>
          <w:instrText xml:space="preserve"> PAGE </w:instrText>
        </w:r>
        <w:r w:rsidRPr="00AE42FC">
          <w:rPr>
            <w:rStyle w:val="PageNumber"/>
            <w:color w:val="006367"/>
            <w:sz w:val="22"/>
          </w:rPr>
          <w:fldChar w:fldCharType="separate"/>
        </w:r>
        <w:r w:rsidRPr="00AE42FC">
          <w:rPr>
            <w:rStyle w:val="PageNumber"/>
            <w:noProof/>
            <w:color w:val="006367"/>
            <w:sz w:val="22"/>
          </w:rPr>
          <w:t>1</w:t>
        </w:r>
        <w:r w:rsidRPr="00AE42FC">
          <w:rPr>
            <w:rStyle w:val="PageNumber"/>
            <w:color w:val="006367"/>
            <w:sz w:val="22"/>
          </w:rPr>
          <w:fldChar w:fldCharType="end"/>
        </w:r>
      </w:p>
    </w:sdtContent>
  </w:sdt>
  <w:p w14:paraId="216A7A96" w14:textId="77777777" w:rsidR="00A9795E" w:rsidRPr="00AE42FC" w:rsidRDefault="00A9795E" w:rsidP="00AE42FC">
    <w:pPr>
      <w:pStyle w:val="Footer"/>
      <w:ind w:right="360"/>
      <w:rPr>
        <w:color w:val="006367"/>
        <w:sz w:val="22"/>
      </w:rPr>
    </w:pPr>
    <w:r>
      <w:rPr>
        <w:color w:val="006367"/>
        <w:sz w:val="22"/>
      </w:rPr>
      <w:t>Document Name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EC17" w14:textId="50B53B41" w:rsidR="00A9795E" w:rsidRPr="00AA4E5B" w:rsidRDefault="00A9795E">
    <w:pPr>
      <w:pStyle w:val="Footer"/>
      <w:rPr>
        <w:color w:val="006367"/>
        <w:sz w:val="28"/>
      </w:rPr>
    </w:pPr>
    <w:r w:rsidRPr="00C73449">
      <w:rPr>
        <w:color w:val="FFFFFF" w:themeColor="background1"/>
        <w:sz w:val="28"/>
      </w:rPr>
      <w:t xml:space="preserve">Expert </w:t>
    </w:r>
    <w:r w:rsidRPr="00AA4E5B">
      <w:rPr>
        <w:i/>
        <w:color w:val="76B82A"/>
        <w:sz w:val="28"/>
      </w:rPr>
      <w:t>Fire Safety</w:t>
    </w:r>
    <w:r w:rsidRPr="00AA4E5B">
      <w:rPr>
        <w:color w:val="76B82A"/>
        <w:sz w:val="28"/>
      </w:rPr>
      <w:t xml:space="preserve"> </w:t>
    </w:r>
    <w:r w:rsidRPr="00C73449">
      <w:rPr>
        <w:color w:val="FFFFFF" w:themeColor="background1"/>
        <w:sz w:val="28"/>
      </w:rPr>
      <w:t>Advice and Guidance</w:t>
    </w:r>
    <w:r w:rsidRPr="00C73449">
      <w:rPr>
        <w:color w:val="FFFFFF" w:themeColor="background1"/>
        <w:sz w:val="28"/>
      </w:rPr>
      <w:tab/>
    </w:r>
    <w:r w:rsidRPr="00AA4E5B">
      <w:rPr>
        <w:color w:val="006367"/>
        <w:sz w:val="28"/>
      </w:rPr>
      <w:tab/>
    </w:r>
    <w:r w:rsidRPr="006E4622">
      <w:rPr>
        <w:color w:val="76B82A"/>
        <w:sz w:val="28"/>
        <w:szCs w:val="22"/>
      </w:rPr>
      <w:t xml:space="preserve">→ </w:t>
    </w:r>
    <w:r w:rsidRPr="00AA4E5B">
      <w:rPr>
        <w:color w:val="FFFFFF" w:themeColor="background1"/>
        <w:sz w:val="28"/>
      </w:rPr>
      <w:t>riskmonitor.net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40F3" w14:textId="6953E984" w:rsidR="00392A58" w:rsidRPr="00D41F95" w:rsidRDefault="00392A58" w:rsidP="00BD236E">
    <w:pPr>
      <w:pStyle w:val="Footer"/>
      <w:tabs>
        <w:tab w:val="right" w:pos="8280"/>
      </w:tabs>
      <w:ind w:right="33"/>
      <w:rPr>
        <w:rFonts w:cs="Arial"/>
        <w:sz w:val="14"/>
        <w:szCs w:val="14"/>
      </w:rPr>
    </w:pPr>
    <w:r>
      <w:rPr>
        <w:rFonts w:cs="Arial"/>
        <w:sz w:val="14"/>
        <w:szCs w:val="14"/>
      </w:rPr>
      <w:fldChar w:fldCharType="begin"/>
    </w:r>
    <w:r>
      <w:rPr>
        <w:rFonts w:cs="Arial"/>
        <w:sz w:val="14"/>
        <w:szCs w:val="14"/>
      </w:rPr>
      <w:instrText xml:space="preserve"> DATE \@ "M/d/yyyy" </w:instrText>
    </w:r>
    <w:r>
      <w:rPr>
        <w:rFonts w:cs="Arial"/>
        <w:sz w:val="14"/>
        <w:szCs w:val="14"/>
      </w:rPr>
      <w:fldChar w:fldCharType="separate"/>
    </w:r>
    <w:r w:rsidR="00071040">
      <w:rPr>
        <w:rFonts w:cs="Arial"/>
        <w:noProof/>
        <w:sz w:val="14"/>
        <w:szCs w:val="14"/>
      </w:rPr>
      <w:t>10/14/2021</w:t>
    </w:r>
    <w:r>
      <w:rPr>
        <w:rFonts w:cs="Arial"/>
        <w:sz w:val="14"/>
        <w:szCs w:val="14"/>
      </w:rPr>
      <w:fldChar w:fldCharType="end"/>
    </w:r>
    <w:r>
      <w:rPr>
        <w:rFonts w:cs="Arial"/>
        <w:sz w:val="14"/>
        <w:szCs w:val="14"/>
      </w:rPr>
      <w:t xml:space="preserve"> </w:t>
    </w:r>
    <w:r w:rsidRPr="00B04E1D">
      <w:rPr>
        <w:rFonts w:cs="Arial"/>
        <w:sz w:val="14"/>
        <w:szCs w:val="14"/>
      </w:rPr>
      <w:t xml:space="preserve">© Riskmonitor - </w:t>
    </w:r>
    <w:r w:rsidRPr="00EA7834">
      <w:rPr>
        <w:rFonts w:cs="Arial"/>
        <w:sz w:val="14"/>
        <w:szCs w:val="14"/>
      </w:rPr>
      <w:fldChar w:fldCharType="begin"/>
    </w:r>
    <w:r w:rsidRPr="00EA7834">
      <w:rPr>
        <w:rFonts w:cs="Arial"/>
        <w:sz w:val="14"/>
        <w:szCs w:val="14"/>
      </w:rPr>
      <w:instrText xml:space="preserve"> FILENAME </w:instrText>
    </w:r>
    <w:r w:rsidRPr="00EA7834">
      <w:rPr>
        <w:rFonts w:cs="Arial"/>
        <w:sz w:val="14"/>
        <w:szCs w:val="14"/>
      </w:rPr>
      <w:fldChar w:fldCharType="separate"/>
    </w:r>
    <w:r>
      <w:rPr>
        <w:rFonts w:cs="Arial"/>
        <w:noProof/>
        <w:sz w:val="14"/>
        <w:szCs w:val="14"/>
      </w:rPr>
      <w:t>134 - Periodic Review</w:t>
    </w:r>
    <w:r w:rsidRPr="00EA7834">
      <w:rPr>
        <w:rFonts w:cs="Arial"/>
        <w:sz w:val="14"/>
        <w:szCs w:val="14"/>
      </w:rPr>
      <w:fldChar w:fldCharType="end"/>
    </w:r>
    <w:r>
      <w:rPr>
        <w:rFonts w:cs="Arial"/>
        <w:sz w:val="14"/>
        <w:szCs w:val="14"/>
      </w:rPr>
      <w:tab/>
    </w:r>
    <w:r>
      <w:rPr>
        <w:rFonts w:cs="Arial"/>
        <w:sz w:val="14"/>
        <w:szCs w:val="14"/>
      </w:rPr>
      <w:tab/>
    </w:r>
    <w:r w:rsidRPr="009759CC">
      <w:rPr>
        <w:rFonts w:cs="Arial"/>
        <w:sz w:val="14"/>
        <w:szCs w:val="14"/>
      </w:rPr>
      <w:t xml:space="preserve">Page </w:t>
    </w:r>
    <w:r w:rsidRPr="009759CC">
      <w:rPr>
        <w:rStyle w:val="PageNumber"/>
        <w:sz w:val="14"/>
        <w:szCs w:val="14"/>
      </w:rPr>
      <w:fldChar w:fldCharType="begin"/>
    </w:r>
    <w:r w:rsidRPr="009759CC">
      <w:rPr>
        <w:rStyle w:val="PageNumber"/>
        <w:sz w:val="14"/>
        <w:szCs w:val="14"/>
      </w:rPr>
      <w:instrText xml:space="preserve"> PAGE </w:instrText>
    </w:r>
    <w:r w:rsidRPr="009759CC">
      <w:rPr>
        <w:rStyle w:val="PageNumber"/>
        <w:sz w:val="14"/>
        <w:szCs w:val="14"/>
      </w:rPr>
      <w:fldChar w:fldCharType="separate"/>
    </w:r>
    <w:r>
      <w:rPr>
        <w:rStyle w:val="PageNumber"/>
        <w:noProof/>
        <w:sz w:val="14"/>
        <w:szCs w:val="14"/>
      </w:rPr>
      <w:t>1</w:t>
    </w:r>
    <w:r w:rsidRPr="009759CC">
      <w:rPr>
        <w:rStyle w:val="PageNumber"/>
        <w:sz w:val="14"/>
        <w:szCs w:val="14"/>
      </w:rPr>
      <w:fldChar w:fldCharType="end"/>
    </w:r>
    <w:r w:rsidRPr="009759CC">
      <w:rPr>
        <w:rStyle w:val="PageNumber"/>
        <w:sz w:val="14"/>
        <w:szCs w:val="14"/>
      </w:rPr>
      <w:t xml:space="preserve"> of </w:t>
    </w:r>
    <w:r>
      <w:rPr>
        <w:rStyle w:val="PageNumber"/>
        <w:sz w:val="14"/>
        <w:szCs w:val="14"/>
      </w:rPr>
      <w:t>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09D3" w14:textId="3B68B3A0" w:rsidR="00A9795E" w:rsidRPr="001742A7" w:rsidRDefault="001742A7" w:rsidP="001742A7">
    <w:pPr>
      <w:pStyle w:val="Footer"/>
      <w:ind w:right="360"/>
      <w:rPr>
        <w:color w:val="006367"/>
        <w:sz w:val="18"/>
        <w:szCs w:val="18"/>
      </w:rPr>
    </w:pPr>
    <w:r w:rsidRPr="001742A7">
      <w:rPr>
        <w:color w:val="76B82A"/>
        <w:sz w:val="18"/>
        <w:szCs w:val="18"/>
      </w:rPr>
      <w:t xml:space="preserve">© Riskmonitor 2020 - </w:t>
    </w:r>
    <w:r w:rsidRPr="001742A7">
      <w:rPr>
        <w:color w:val="006367"/>
        <w:sz w:val="18"/>
        <w:szCs w:val="18"/>
      </w:rPr>
      <w:fldChar w:fldCharType="begin"/>
    </w:r>
    <w:r w:rsidRPr="001742A7">
      <w:rPr>
        <w:color w:val="006367"/>
        <w:sz w:val="18"/>
        <w:szCs w:val="18"/>
      </w:rPr>
      <w:instrText xml:space="preserve"> FILENAME  \* MERGEFORMAT </w:instrText>
    </w:r>
    <w:r w:rsidRPr="001742A7">
      <w:rPr>
        <w:color w:val="006367"/>
        <w:sz w:val="18"/>
        <w:szCs w:val="18"/>
      </w:rPr>
      <w:fldChar w:fldCharType="separate"/>
    </w:r>
    <w:r w:rsidR="00893220">
      <w:rPr>
        <w:noProof/>
        <w:color w:val="006367"/>
        <w:sz w:val="18"/>
        <w:szCs w:val="18"/>
      </w:rPr>
      <w:t>Fire Risk Assessment Periodic Review.docx</w:t>
    </w:r>
    <w:r w:rsidRPr="001742A7">
      <w:rPr>
        <w:color w:val="006367"/>
        <w:sz w:val="18"/>
        <w:szCs w:val="18"/>
      </w:rPr>
      <w:fldChar w:fldCharType="end"/>
    </w:r>
    <w:r>
      <w:rPr>
        <w:color w:val="006367"/>
        <w:sz w:val="18"/>
        <w:szCs w:val="18"/>
      </w:rPr>
      <w:tab/>
    </w:r>
    <w:r w:rsidRPr="009E68CE">
      <w:rPr>
        <w:rFonts w:ascii="Arial" w:hAnsi="Arial" w:cs="Arial"/>
        <w:color w:val="999999"/>
        <w:sz w:val="12"/>
        <w:szCs w:val="12"/>
      </w:rPr>
      <w:t xml:space="preserve">Page </w:t>
    </w:r>
    <w:r w:rsidRPr="009E68CE">
      <w:rPr>
        <w:rStyle w:val="PageNumber"/>
        <w:rFonts w:ascii="Arial" w:hAnsi="Arial" w:cs="Arial"/>
        <w:color w:val="999999"/>
        <w:sz w:val="12"/>
        <w:szCs w:val="12"/>
      </w:rPr>
      <w:fldChar w:fldCharType="begin"/>
    </w:r>
    <w:r w:rsidRPr="009E68CE">
      <w:rPr>
        <w:rStyle w:val="PageNumber"/>
        <w:rFonts w:ascii="Arial" w:hAnsi="Arial" w:cs="Arial"/>
        <w:color w:val="999999"/>
        <w:sz w:val="12"/>
        <w:szCs w:val="12"/>
      </w:rPr>
      <w:instrText xml:space="preserve"> PAGE </w:instrText>
    </w:r>
    <w:r w:rsidRPr="009E68CE">
      <w:rPr>
        <w:rStyle w:val="PageNumber"/>
        <w:rFonts w:ascii="Arial" w:hAnsi="Arial" w:cs="Arial"/>
        <w:color w:val="999999"/>
        <w:sz w:val="12"/>
        <w:szCs w:val="12"/>
      </w:rPr>
      <w:fldChar w:fldCharType="separate"/>
    </w:r>
    <w:r>
      <w:rPr>
        <w:rStyle w:val="PageNumber"/>
        <w:rFonts w:ascii="Arial" w:hAnsi="Arial" w:cs="Arial"/>
        <w:color w:val="999999"/>
        <w:sz w:val="12"/>
        <w:szCs w:val="12"/>
      </w:rPr>
      <w:t>9</w:t>
    </w:r>
    <w:r w:rsidRPr="009E68CE">
      <w:rPr>
        <w:rStyle w:val="PageNumber"/>
        <w:rFonts w:ascii="Arial" w:hAnsi="Arial" w:cs="Arial"/>
        <w:color w:val="999999"/>
        <w:sz w:val="12"/>
        <w:szCs w:val="12"/>
      </w:rPr>
      <w:fldChar w:fldCharType="end"/>
    </w:r>
    <w:r w:rsidRPr="009E68CE">
      <w:rPr>
        <w:rStyle w:val="PageNumber"/>
        <w:rFonts w:ascii="Arial" w:hAnsi="Arial" w:cs="Arial"/>
        <w:color w:val="999999"/>
        <w:sz w:val="12"/>
        <w:szCs w:val="12"/>
      </w:rPr>
      <w:t xml:space="preserve"> of </w:t>
    </w:r>
    <w:r w:rsidRPr="009E68CE">
      <w:rPr>
        <w:rStyle w:val="PageNumber"/>
        <w:rFonts w:ascii="Arial" w:hAnsi="Arial" w:cs="Arial"/>
        <w:color w:val="999999"/>
        <w:sz w:val="12"/>
        <w:szCs w:val="12"/>
      </w:rPr>
      <w:fldChar w:fldCharType="begin"/>
    </w:r>
    <w:r w:rsidRPr="009E68CE">
      <w:rPr>
        <w:rStyle w:val="PageNumber"/>
        <w:rFonts w:ascii="Arial" w:hAnsi="Arial" w:cs="Arial"/>
        <w:color w:val="999999"/>
        <w:sz w:val="12"/>
        <w:szCs w:val="12"/>
      </w:rPr>
      <w:instrText xml:space="preserve"> NUMPAGES </w:instrText>
    </w:r>
    <w:r w:rsidRPr="009E68CE">
      <w:rPr>
        <w:rStyle w:val="PageNumber"/>
        <w:rFonts w:ascii="Arial" w:hAnsi="Arial" w:cs="Arial"/>
        <w:color w:val="999999"/>
        <w:sz w:val="12"/>
        <w:szCs w:val="12"/>
      </w:rPr>
      <w:fldChar w:fldCharType="separate"/>
    </w:r>
    <w:r>
      <w:rPr>
        <w:rStyle w:val="PageNumber"/>
        <w:rFonts w:ascii="Arial" w:hAnsi="Arial" w:cs="Arial"/>
        <w:color w:val="999999"/>
        <w:sz w:val="12"/>
        <w:szCs w:val="12"/>
      </w:rPr>
      <w:t>12</w:t>
    </w:r>
    <w:r w:rsidRPr="009E68CE">
      <w:rPr>
        <w:rStyle w:val="PageNumber"/>
        <w:rFonts w:ascii="Arial" w:hAnsi="Arial" w:cs="Arial"/>
        <w:color w:val="999999"/>
        <w:sz w:val="12"/>
        <w:szCs w:val="1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5668484"/>
      <w:docPartObj>
        <w:docPartGallery w:val="Page Numbers (Bottom of Page)"/>
        <w:docPartUnique/>
      </w:docPartObj>
    </w:sdtPr>
    <w:sdtEndPr>
      <w:rPr>
        <w:rStyle w:val="PageNumber"/>
      </w:rPr>
    </w:sdtEndPr>
    <w:sdtContent>
      <w:p w14:paraId="18F98CEB" w14:textId="77777777" w:rsidR="00A9795E" w:rsidRDefault="00A9795E" w:rsidP="00AE42FC">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389FCDAB" w14:textId="77777777" w:rsidR="00A9795E" w:rsidRPr="00AA4E5B" w:rsidRDefault="00A9795E" w:rsidP="00AE42FC">
    <w:pPr>
      <w:pStyle w:val="Footer"/>
      <w:ind w:right="360"/>
      <w:rPr>
        <w:color w:val="006367"/>
        <w:sz w:val="22"/>
      </w:rPr>
    </w:pPr>
    <w:r w:rsidRPr="00AA4E5B">
      <w:rPr>
        <w:color w:val="006367"/>
        <w:sz w:val="22"/>
      </w:rPr>
      <w:t>Document Name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6DC0" w14:textId="594CDBEF" w:rsidR="00A9795E" w:rsidRDefault="00A9795E" w:rsidP="00C73449">
    <w:pPr>
      <w:pStyle w:val="Footer"/>
      <w:spacing w:after="120" w:line="320" w:lineRule="exact"/>
      <w:ind w:right="357"/>
      <w:rPr>
        <w:color w:val="76B82A"/>
      </w:rPr>
    </w:pPr>
    <w:r w:rsidRPr="00E13F2A">
      <w:rPr>
        <w:noProof/>
        <w:color w:val="76B82A"/>
      </w:rPr>
      <w:drawing>
        <wp:anchor distT="0" distB="0" distL="114300" distR="114300" simplePos="0" relativeHeight="251661312" behindDoc="1" locked="0" layoutInCell="1" allowOverlap="0" wp14:anchorId="5905B513" wp14:editId="7E4A9CEB">
          <wp:simplePos x="0" y="0"/>
          <wp:positionH relativeFrom="page">
            <wp:posOffset>-39370</wp:posOffset>
          </wp:positionH>
          <wp:positionV relativeFrom="page">
            <wp:posOffset>-41910</wp:posOffset>
          </wp:positionV>
          <wp:extent cx="7635600" cy="10792503"/>
          <wp:effectExtent l="0" t="0" r="381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skmonitor Report and Certificate Covers copy.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635600" cy="10792503"/>
                  </a:xfrm>
                  <a:prstGeom prst="rect">
                    <a:avLst/>
                  </a:prstGeom>
                </pic:spPr>
              </pic:pic>
            </a:graphicData>
          </a:graphic>
          <wp14:sizeRelH relativeFrom="page">
            <wp14:pctWidth>0</wp14:pctWidth>
          </wp14:sizeRelH>
          <wp14:sizeRelV relativeFrom="page">
            <wp14:pctHeight>0</wp14:pctHeight>
          </wp14:sizeRelV>
        </wp:anchor>
      </w:drawing>
    </w:r>
    <w:r w:rsidRPr="00E13F2A">
      <w:rPr>
        <w:color w:val="76B82A"/>
      </w:rPr>
      <w:t>Registered Office</w:t>
    </w:r>
    <w:r>
      <w:rPr>
        <w:color w:val="76B82A"/>
      </w:rPr>
      <w:t>:</w:t>
    </w:r>
  </w:p>
  <w:p w14:paraId="08D91E38" w14:textId="77777777" w:rsidR="00A9795E" w:rsidRPr="00E13F2A" w:rsidRDefault="00A9795E" w:rsidP="00C73449">
    <w:pPr>
      <w:pStyle w:val="Footer"/>
      <w:spacing w:line="320" w:lineRule="exact"/>
      <w:ind w:right="357"/>
      <w:rPr>
        <w:color w:val="FFFFFF" w:themeColor="background1"/>
        <w:sz w:val="22"/>
      </w:rPr>
    </w:pPr>
    <w:r w:rsidRPr="00E13F2A">
      <w:rPr>
        <w:color w:val="FFFFFF" w:themeColor="background1"/>
        <w:sz w:val="22"/>
      </w:rPr>
      <w:t>Sovereign House</w:t>
    </w:r>
    <w:r>
      <w:rPr>
        <w:color w:val="FFFFFF" w:themeColor="background1"/>
        <w:sz w:val="22"/>
      </w:rPr>
      <w:t xml:space="preserve">, </w:t>
    </w:r>
    <w:r w:rsidRPr="00E13F2A">
      <w:rPr>
        <w:color w:val="FFFFFF" w:themeColor="background1"/>
        <w:sz w:val="22"/>
      </w:rPr>
      <w:t>Sovereign Court</w:t>
    </w:r>
    <w:r>
      <w:rPr>
        <w:color w:val="FFFFFF" w:themeColor="background1"/>
        <w:sz w:val="22"/>
      </w:rPr>
      <w:t>,</w:t>
    </w:r>
  </w:p>
  <w:p w14:paraId="0C68F80E" w14:textId="77777777" w:rsidR="00A9795E" w:rsidRDefault="00A9795E" w:rsidP="00C73449">
    <w:pPr>
      <w:pStyle w:val="Footer"/>
      <w:spacing w:line="320" w:lineRule="exact"/>
      <w:ind w:right="357"/>
      <w:rPr>
        <w:color w:val="FFFFFF" w:themeColor="background1"/>
        <w:sz w:val="22"/>
      </w:rPr>
    </w:pPr>
    <w:r w:rsidRPr="00E13F2A">
      <w:rPr>
        <w:color w:val="FFFFFF" w:themeColor="background1"/>
        <w:sz w:val="22"/>
      </w:rPr>
      <w:t>Sterling Drive</w:t>
    </w:r>
    <w:r>
      <w:rPr>
        <w:color w:val="FFFFFF" w:themeColor="background1"/>
        <w:sz w:val="22"/>
      </w:rPr>
      <w:t xml:space="preserve">, </w:t>
    </w:r>
    <w:r w:rsidRPr="00E13F2A">
      <w:rPr>
        <w:color w:val="FFFFFF" w:themeColor="background1"/>
        <w:sz w:val="22"/>
      </w:rPr>
      <w:t>Llantrisant</w:t>
    </w:r>
    <w:r>
      <w:rPr>
        <w:color w:val="FFFFFF" w:themeColor="background1"/>
        <w:sz w:val="22"/>
      </w:rPr>
      <w:t xml:space="preserve">, </w:t>
    </w:r>
    <w:r w:rsidRPr="00E13F2A">
      <w:rPr>
        <w:color w:val="FFFFFF" w:themeColor="background1"/>
        <w:sz w:val="22"/>
      </w:rPr>
      <w:t>CF72 8YX</w:t>
    </w:r>
  </w:p>
  <w:p w14:paraId="3200DCEC" w14:textId="77777777" w:rsidR="00A9795E" w:rsidRDefault="00A9795E" w:rsidP="00C73449">
    <w:pPr>
      <w:pStyle w:val="Footer"/>
      <w:spacing w:line="320" w:lineRule="exact"/>
      <w:ind w:right="357"/>
      <w:rPr>
        <w:color w:val="FFFFFF" w:themeColor="background1"/>
        <w:sz w:val="22"/>
      </w:rPr>
    </w:pPr>
  </w:p>
  <w:p w14:paraId="6628072C" w14:textId="77777777" w:rsidR="00A9795E" w:rsidRDefault="00A9795E" w:rsidP="00C73449">
    <w:pPr>
      <w:pStyle w:val="Footer"/>
      <w:spacing w:after="120" w:line="320" w:lineRule="exact"/>
      <w:ind w:right="357"/>
      <w:rPr>
        <w:color w:val="76B82A"/>
      </w:rPr>
    </w:pPr>
    <w:r w:rsidRPr="00E13F2A">
      <w:rPr>
        <w:color w:val="76B82A"/>
      </w:rPr>
      <w:t>Contact Us</w:t>
    </w:r>
    <w:r>
      <w:rPr>
        <w:color w:val="76B82A"/>
      </w:rPr>
      <w:t>:</w:t>
    </w:r>
  </w:p>
  <w:p w14:paraId="28A82117" w14:textId="77777777" w:rsidR="00A9795E" w:rsidRDefault="00A9795E" w:rsidP="00C73449">
    <w:pPr>
      <w:pStyle w:val="Footer"/>
      <w:spacing w:line="320" w:lineRule="exact"/>
      <w:ind w:right="357"/>
      <w:rPr>
        <w:color w:val="FFFFFF" w:themeColor="background1"/>
        <w:sz w:val="22"/>
      </w:rPr>
    </w:pPr>
    <w:r w:rsidRPr="006E4622">
      <w:rPr>
        <w:color w:val="76B82A"/>
        <w:sz w:val="22"/>
        <w:szCs w:val="22"/>
      </w:rPr>
      <w:t>→</w:t>
    </w:r>
    <w:r>
      <w:rPr>
        <w:color w:val="76B82A"/>
        <w:sz w:val="22"/>
        <w:szCs w:val="22"/>
      </w:rPr>
      <w:t xml:space="preserve"> </w:t>
    </w:r>
    <w:r>
      <w:rPr>
        <w:color w:val="FFFFFF" w:themeColor="background1"/>
        <w:sz w:val="22"/>
      </w:rPr>
      <w:t>+44 (0)2920 109 450</w:t>
    </w:r>
  </w:p>
  <w:p w14:paraId="550A3DBB" w14:textId="77777777" w:rsidR="00A9795E" w:rsidRPr="00E13F2A" w:rsidRDefault="00A9795E" w:rsidP="00C73449">
    <w:pPr>
      <w:pStyle w:val="Footer"/>
      <w:spacing w:after="360" w:line="320" w:lineRule="exact"/>
      <w:ind w:right="357"/>
      <w:rPr>
        <w:color w:val="FFFFFF" w:themeColor="background1"/>
        <w:sz w:val="22"/>
      </w:rPr>
    </w:pPr>
    <w:r w:rsidRPr="006E4622">
      <w:rPr>
        <w:color w:val="76B82A"/>
        <w:sz w:val="22"/>
        <w:szCs w:val="22"/>
      </w:rPr>
      <w:t>→</w:t>
    </w:r>
    <w:r>
      <w:rPr>
        <w:color w:val="76B82A"/>
        <w:sz w:val="22"/>
        <w:szCs w:val="22"/>
      </w:rPr>
      <w:t xml:space="preserve"> </w:t>
    </w:r>
    <w:r>
      <w:rPr>
        <w:color w:val="FFFFFF" w:themeColor="background1"/>
        <w:sz w:val="22"/>
      </w:rPr>
      <w:t>info@riskmonitor.net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0D8DE" w14:textId="77777777" w:rsidR="001C045D" w:rsidRDefault="001C045D" w:rsidP="00AA4E5B">
      <w:r>
        <w:separator/>
      </w:r>
    </w:p>
  </w:footnote>
  <w:footnote w:type="continuationSeparator" w:id="0">
    <w:p w14:paraId="3822CFF1" w14:textId="77777777" w:rsidR="001C045D" w:rsidRDefault="001C045D" w:rsidP="00AA4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0158" w14:textId="77777777" w:rsidR="00A9795E" w:rsidRDefault="00A9795E">
    <w:pPr>
      <w:pStyle w:val="Header"/>
    </w:pPr>
    <w:r>
      <w:t>Premise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5165" w14:textId="63031C88" w:rsidR="00A9795E" w:rsidRDefault="00A9795E" w:rsidP="00781297">
    <w:r>
      <w:rPr>
        <w:noProof/>
      </w:rPr>
      <w:drawing>
        <wp:anchor distT="0" distB="0" distL="114300" distR="114300" simplePos="0" relativeHeight="251660800" behindDoc="1" locked="0" layoutInCell="1" allowOverlap="0" wp14:anchorId="096A8884" wp14:editId="1791D02A">
          <wp:simplePos x="0" y="0"/>
          <wp:positionH relativeFrom="margin">
            <wp:posOffset>-955675</wp:posOffset>
          </wp:positionH>
          <wp:positionV relativeFrom="margin">
            <wp:posOffset>-2345690</wp:posOffset>
          </wp:positionV>
          <wp:extent cx="7632934" cy="107892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kmonitor Report and Certificate Covers.png"/>
                  <pic:cNvPicPr/>
                </pic:nvPicPr>
                <pic:blipFill>
                  <a:blip r:embed="rId1">
                    <a:extLst>
                      <a:ext uri="{28A0092B-C50C-407E-A947-70E740481C1C}">
                        <a14:useLocalDpi xmlns:a14="http://schemas.microsoft.com/office/drawing/2010/main" val="0"/>
                      </a:ext>
                    </a:extLst>
                  </a:blip>
                  <a:stretch>
                    <a:fillRect/>
                  </a:stretch>
                </pic:blipFill>
                <pic:spPr>
                  <a:xfrm>
                    <a:off x="0" y="0"/>
                    <a:ext cx="7632934" cy="10789200"/>
                  </a:xfrm>
                  <a:prstGeom prst="rect">
                    <a:avLst/>
                  </a:prstGeom>
                </pic:spPr>
              </pic:pic>
            </a:graphicData>
          </a:graphic>
          <wp14:sizeRelH relativeFrom="page">
            <wp14:pctWidth>0</wp14:pctWidth>
          </wp14:sizeRelH>
          <wp14:sizeRelV relativeFrom="page">
            <wp14:pctHeight>0</wp14:pctHeight>
          </wp14:sizeRelV>
        </wp:anchor>
      </w:drawing>
    </w:r>
  </w:p>
  <w:p w14:paraId="47C16E8D" w14:textId="77777777" w:rsidR="00A9795E" w:rsidRDefault="00A9795E" w:rsidP="00781297"/>
  <w:p w14:paraId="62BAEF69" w14:textId="77777777" w:rsidR="00A9795E" w:rsidRDefault="00A9795E" w:rsidP="00781297"/>
  <w:p w14:paraId="387F8755" w14:textId="77777777" w:rsidR="00A9795E" w:rsidRDefault="00A9795E" w:rsidP="00781297"/>
  <w:p w14:paraId="0F7788D8" w14:textId="77777777" w:rsidR="00A9795E" w:rsidRPr="00F00D7B" w:rsidRDefault="00A9795E" w:rsidP="00781297">
    <w:pPr>
      <w:rPr>
        <w:sz w:val="40"/>
      </w:rPr>
    </w:pPr>
  </w:p>
  <w:p w14:paraId="77C98C73" w14:textId="77777777" w:rsidR="00A9795E" w:rsidRPr="00F00D7B" w:rsidRDefault="00A9795E" w:rsidP="00781297">
    <w:pPr>
      <w:rPr>
        <w:sz w:val="40"/>
      </w:rPr>
    </w:pPr>
  </w:p>
  <w:p w14:paraId="0A1E0AA5" w14:textId="77777777" w:rsidR="00A9795E" w:rsidRPr="00F00D7B" w:rsidRDefault="00A9795E" w:rsidP="00781297">
    <w:pPr>
      <w:rPr>
        <w:sz w:val="40"/>
      </w:rPr>
    </w:pPr>
  </w:p>
  <w:p w14:paraId="2F2723B3" w14:textId="68D35E03" w:rsidR="00A9795E" w:rsidRDefault="00A9795E" w:rsidP="00781297">
    <w:pPr>
      <w:pStyle w:val="RMParagraph"/>
      <w:spacing w:after="0"/>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3C7A" w14:textId="77777777" w:rsidR="00392A58" w:rsidRDefault="0039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826E" w14:textId="029C544B" w:rsidR="00A9795E" w:rsidRDefault="00432088" w:rsidP="006E4622">
    <w:pPr>
      <w:rPr>
        <w:color w:val="006367"/>
        <w:sz w:val="22"/>
        <w:szCs w:val="22"/>
      </w:rPr>
    </w:pPr>
    <w:r>
      <w:rPr>
        <w:noProof/>
      </w:rPr>
      <w:drawing>
        <wp:anchor distT="0" distB="0" distL="114300" distR="114300" simplePos="0" relativeHeight="251686912" behindDoc="0" locked="0" layoutInCell="1" allowOverlap="1" wp14:anchorId="425A75D9" wp14:editId="5446A1CB">
          <wp:simplePos x="0" y="0"/>
          <wp:positionH relativeFrom="column">
            <wp:posOffset>0</wp:posOffset>
          </wp:positionH>
          <wp:positionV relativeFrom="paragraph">
            <wp:posOffset>-126064</wp:posOffset>
          </wp:positionV>
          <wp:extent cx="1678141" cy="280851"/>
          <wp:effectExtent l="0" t="0" r="0" b="0"/>
          <wp:wrapNone/>
          <wp:docPr id="22" name="Picture 22" descr="A picture containing draw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8141" cy="280851"/>
                  </a:xfrm>
                  <a:prstGeom prst="rect">
                    <a:avLst/>
                  </a:prstGeom>
                </pic:spPr>
              </pic:pic>
            </a:graphicData>
          </a:graphic>
          <wp14:sizeRelH relativeFrom="page">
            <wp14:pctWidth>0</wp14:pctWidth>
          </wp14:sizeRelH>
          <wp14:sizeRelV relativeFrom="page">
            <wp14:pctHeight>0</wp14:pctHeight>
          </wp14:sizeRelV>
        </wp:anchor>
      </w:drawing>
    </w:r>
  </w:p>
  <w:p w14:paraId="376E91D6" w14:textId="79E3E552" w:rsidR="00A9795E" w:rsidRPr="006E4622" w:rsidRDefault="005C4037" w:rsidP="006E4622">
    <w:r>
      <w:rPr>
        <w:noProof/>
      </w:rPr>
      <mc:AlternateContent>
        <mc:Choice Requires="wps">
          <w:drawing>
            <wp:anchor distT="0" distB="0" distL="114300" distR="114300" simplePos="0" relativeHeight="251682816" behindDoc="0" locked="0" layoutInCell="1" allowOverlap="1" wp14:anchorId="36E1688F" wp14:editId="0321EC90">
              <wp:simplePos x="0" y="0"/>
              <wp:positionH relativeFrom="column">
                <wp:posOffset>-877871</wp:posOffset>
              </wp:positionH>
              <wp:positionV relativeFrom="paragraph">
                <wp:posOffset>240030</wp:posOffset>
              </wp:positionV>
              <wp:extent cx="7458891" cy="0"/>
              <wp:effectExtent l="0" t="0" r="8890" b="12700"/>
              <wp:wrapNone/>
              <wp:docPr id="20" name="Straight Connector 20"/>
              <wp:cNvGraphicFramePr/>
              <a:graphic xmlns:a="http://schemas.openxmlformats.org/drawingml/2006/main">
                <a:graphicData uri="http://schemas.microsoft.com/office/word/2010/wordprocessingShape">
                  <wps:wsp>
                    <wps:cNvCnPr/>
                    <wps:spPr>
                      <a:xfrm>
                        <a:off x="0" y="0"/>
                        <a:ext cx="7458891" cy="0"/>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512A38F" id="Straight Connector 20"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1pt,18.9pt" to="518.2pt,1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" strokecolor="#538135 [2409]" strokeweight="1pt">
              <v:stroke joinstyle="miter"/>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A3B68" w14:textId="77777777" w:rsidR="00A9795E" w:rsidRPr="00AA4E5B" w:rsidRDefault="00A9795E" w:rsidP="00AA4E5B">
    <w:pPr>
      <w:pStyle w:val="Header"/>
      <w:jc w:val="right"/>
      <w:rPr>
        <w:color w:val="76B82A"/>
        <w:sz w:val="22"/>
      </w:rPr>
    </w:pPr>
    <w:r w:rsidRPr="00AA4E5B">
      <w:rPr>
        <w:color w:val="76B82A"/>
        <w:sz w:val="22"/>
      </w:rPr>
      <w:t xml:space="preserve">Premise Name </w:t>
    </w:r>
    <w:r w:rsidRPr="00AA4E5B">
      <w:rPr>
        <w:color w:val="76B82A"/>
        <w:sz w:val="22"/>
      </w:rPr>
      <w:tab/>
    </w:r>
    <w:r w:rsidRPr="00AA4E5B">
      <w:rPr>
        <w:color w:val="76B82A"/>
        <w:sz w:val="22"/>
      </w:rPr>
      <w:tab/>
    </w:r>
    <w:r w:rsidRPr="00AA4E5B">
      <w:rPr>
        <w:color w:val="006367"/>
        <w:sz w:val="22"/>
      </w:rPr>
      <w:t>riskmonitor.net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0D7C" w14:textId="77777777" w:rsidR="00A9795E" w:rsidRDefault="00A9795E" w:rsidP="00C73449">
    <w:r w:rsidRPr="00E13F2A">
      <w:rPr>
        <w:noProof/>
        <w:color w:val="76B82A"/>
      </w:rPr>
      <w:drawing>
        <wp:anchor distT="0" distB="0" distL="114300" distR="114300" simplePos="0" relativeHeight="251663360" behindDoc="1" locked="0" layoutInCell="1" allowOverlap="0" wp14:anchorId="3D2A2E3B" wp14:editId="163C6301">
          <wp:simplePos x="0" y="0"/>
          <wp:positionH relativeFrom="page">
            <wp:posOffset>-27940</wp:posOffset>
          </wp:positionH>
          <wp:positionV relativeFrom="page">
            <wp:posOffset>28038</wp:posOffset>
          </wp:positionV>
          <wp:extent cx="7635600" cy="10792503"/>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skmonitor Report and Certificate Covers copy.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635600" cy="10792503"/>
                  </a:xfrm>
                  <a:prstGeom prst="rect">
                    <a:avLst/>
                  </a:prstGeom>
                </pic:spPr>
              </pic:pic>
            </a:graphicData>
          </a:graphic>
          <wp14:sizeRelH relativeFrom="page">
            <wp14:pctWidth>0</wp14:pctWidth>
          </wp14:sizeRelH>
          <wp14:sizeRelV relativeFrom="page">
            <wp14:pctHeight>0</wp14:pctHeight>
          </wp14:sizeRelV>
        </wp:anchor>
      </w:drawing>
    </w:r>
  </w:p>
  <w:p w14:paraId="5BAB396B" w14:textId="77777777" w:rsidR="00A9795E" w:rsidRDefault="00A9795E" w:rsidP="00C73449"/>
  <w:p w14:paraId="52C6A2F3" w14:textId="77777777" w:rsidR="00A9795E" w:rsidRDefault="00A9795E" w:rsidP="00C73449"/>
  <w:p w14:paraId="29661F64" w14:textId="77777777" w:rsidR="00A9795E" w:rsidRDefault="00A9795E" w:rsidP="00C73449"/>
  <w:p w14:paraId="4DCF145F" w14:textId="77777777" w:rsidR="00A9795E" w:rsidRPr="00F00D7B" w:rsidRDefault="00A9795E" w:rsidP="00C73449">
    <w:pPr>
      <w:rPr>
        <w:sz w:val="40"/>
      </w:rPr>
    </w:pPr>
  </w:p>
  <w:p w14:paraId="1C4D6093" w14:textId="77777777" w:rsidR="00A9795E" w:rsidRPr="00F00D7B" w:rsidRDefault="00A9795E" w:rsidP="00C73449">
    <w:pPr>
      <w:rPr>
        <w:sz w:val="40"/>
      </w:rPr>
    </w:pPr>
  </w:p>
  <w:p w14:paraId="5F7E95A2" w14:textId="77777777" w:rsidR="00A9795E" w:rsidRPr="00E1439C" w:rsidRDefault="00A9795E" w:rsidP="00C73449">
    <w:pPr>
      <w:spacing w:before="240"/>
      <w:rPr>
        <w:iCs/>
        <w:color w:val="006367"/>
        <w:sz w:val="52"/>
        <w:szCs w:val="52"/>
      </w:rPr>
    </w:pPr>
    <w:r w:rsidRPr="00E1439C">
      <w:rPr>
        <w:color w:val="FFFFFF" w:themeColor="background1"/>
        <w:sz w:val="52"/>
        <w:szCs w:val="52"/>
      </w:rPr>
      <w:t xml:space="preserve">Expert </w:t>
    </w:r>
    <w:r w:rsidRPr="00E1439C">
      <w:rPr>
        <w:iCs/>
        <w:color w:val="006367"/>
        <w:sz w:val="52"/>
        <w:szCs w:val="52"/>
      </w:rPr>
      <w:t>Fire Safety</w:t>
    </w:r>
  </w:p>
  <w:p w14:paraId="163F4477" w14:textId="77777777" w:rsidR="00A9795E" w:rsidRPr="00E1439C" w:rsidRDefault="00A9795E" w:rsidP="00C73449">
    <w:pPr>
      <w:spacing w:after="600"/>
      <w:rPr>
        <w:color w:val="FFFFFF" w:themeColor="background1"/>
        <w:sz w:val="52"/>
        <w:szCs w:val="52"/>
      </w:rPr>
    </w:pPr>
    <w:r w:rsidRPr="00E1439C">
      <w:rPr>
        <w:color w:val="FFFFFF" w:themeColor="background1"/>
        <w:sz w:val="52"/>
        <w:szCs w:val="52"/>
      </w:rPr>
      <w:t>Advice and Guidance</w:t>
    </w:r>
  </w:p>
  <w:p w14:paraId="14325031" w14:textId="77777777" w:rsidR="00A9795E" w:rsidRPr="00157430" w:rsidRDefault="00A9795E" w:rsidP="00C73449">
    <w:pPr>
      <w:spacing w:after="240"/>
      <w:rPr>
        <w:color w:val="006367"/>
        <w:sz w:val="36"/>
        <w:szCs w:val="36"/>
      </w:rPr>
    </w:pPr>
    <w:r w:rsidRPr="00157430">
      <w:rPr>
        <w:color w:val="006367"/>
        <w:sz w:val="36"/>
        <w:szCs w:val="36"/>
      </w:rPr>
      <w:t>Our Services Include:</w:t>
    </w:r>
  </w:p>
  <w:p w14:paraId="693B1BCD" w14:textId="77777777" w:rsidR="00A9795E" w:rsidRPr="00E1439C" w:rsidRDefault="00A9795E" w:rsidP="00C73449">
    <w:pPr>
      <w:spacing w:after="120"/>
      <w:rPr>
        <w:color w:val="FFFFFF" w:themeColor="background1"/>
        <w:sz w:val="30"/>
        <w:szCs w:val="30"/>
      </w:rPr>
    </w:pPr>
    <w:r w:rsidRPr="00E1439C">
      <w:rPr>
        <w:color w:val="006367"/>
        <w:sz w:val="30"/>
        <w:szCs w:val="30"/>
      </w:rPr>
      <w:t xml:space="preserve">→ </w:t>
    </w:r>
    <w:r w:rsidRPr="00E1439C">
      <w:rPr>
        <w:color w:val="FFFFFF" w:themeColor="background1"/>
        <w:sz w:val="30"/>
        <w:szCs w:val="30"/>
      </w:rPr>
      <w:t>Fire Safety Risk Assessments</w:t>
    </w:r>
  </w:p>
  <w:p w14:paraId="1BA66390" w14:textId="77777777" w:rsidR="00A9795E" w:rsidRPr="00E1439C" w:rsidRDefault="00A9795E" w:rsidP="00C73449">
    <w:pPr>
      <w:spacing w:after="120"/>
      <w:rPr>
        <w:color w:val="FFFFFF" w:themeColor="background1"/>
        <w:sz w:val="30"/>
        <w:szCs w:val="30"/>
      </w:rPr>
    </w:pPr>
    <w:r w:rsidRPr="00E1439C">
      <w:rPr>
        <w:color w:val="006367"/>
        <w:sz w:val="30"/>
        <w:szCs w:val="30"/>
      </w:rPr>
      <w:t xml:space="preserve">→ </w:t>
    </w:r>
    <w:r w:rsidRPr="00E1439C">
      <w:rPr>
        <w:color w:val="FFFFFF" w:themeColor="background1"/>
        <w:sz w:val="30"/>
        <w:szCs w:val="30"/>
      </w:rPr>
      <w:t>Fire Compartmentation Surveys</w:t>
    </w:r>
  </w:p>
  <w:p w14:paraId="594647DA" w14:textId="0A3B26D0" w:rsidR="00A9795E" w:rsidRDefault="00A9795E" w:rsidP="00C73449">
    <w:pPr>
      <w:spacing w:after="120"/>
      <w:rPr>
        <w:color w:val="FFFFFF" w:themeColor="background1"/>
        <w:sz w:val="30"/>
        <w:szCs w:val="30"/>
      </w:rPr>
    </w:pPr>
    <w:r w:rsidRPr="00E1439C">
      <w:rPr>
        <w:color w:val="006367"/>
        <w:sz w:val="30"/>
        <w:szCs w:val="30"/>
      </w:rPr>
      <w:t xml:space="preserve">→ </w:t>
    </w:r>
    <w:r w:rsidRPr="00E1439C">
      <w:rPr>
        <w:color w:val="FFFFFF" w:themeColor="background1"/>
        <w:sz w:val="30"/>
        <w:szCs w:val="30"/>
      </w:rPr>
      <w:t>Fire Safety Strategies</w:t>
    </w:r>
  </w:p>
  <w:p w14:paraId="1A4CA865" w14:textId="77C1F5B5" w:rsidR="003D73B8" w:rsidRPr="003D73B8" w:rsidRDefault="003D73B8" w:rsidP="00C73449">
    <w:pPr>
      <w:spacing w:after="120"/>
      <w:rPr>
        <w:color w:val="FFFFFF" w:themeColor="background1"/>
        <w:sz w:val="30"/>
        <w:szCs w:val="30"/>
      </w:rPr>
    </w:pPr>
    <w:r w:rsidRPr="00E1439C">
      <w:rPr>
        <w:color w:val="006367"/>
        <w:sz w:val="30"/>
        <w:szCs w:val="30"/>
      </w:rPr>
      <w:t>→</w:t>
    </w:r>
    <w:r>
      <w:rPr>
        <w:color w:val="006367"/>
        <w:sz w:val="30"/>
        <w:szCs w:val="30"/>
      </w:rPr>
      <w:t xml:space="preserve"> </w:t>
    </w:r>
    <w:r w:rsidRPr="003D73B8">
      <w:rPr>
        <w:color w:val="FFFFFF" w:themeColor="background1"/>
        <w:sz w:val="30"/>
        <w:szCs w:val="30"/>
      </w:rPr>
      <w:t>Fire Advisory Reports</w:t>
    </w:r>
  </w:p>
  <w:p w14:paraId="783F6D67" w14:textId="77777777" w:rsidR="00A9795E" w:rsidRPr="00E1439C" w:rsidRDefault="00A9795E" w:rsidP="00C73449">
    <w:pPr>
      <w:spacing w:after="120"/>
      <w:rPr>
        <w:color w:val="FFFFFF" w:themeColor="background1"/>
        <w:sz w:val="30"/>
        <w:szCs w:val="30"/>
      </w:rPr>
    </w:pPr>
    <w:r w:rsidRPr="00E1439C">
      <w:rPr>
        <w:color w:val="006367"/>
        <w:sz w:val="30"/>
        <w:szCs w:val="30"/>
      </w:rPr>
      <w:t xml:space="preserve">→ </w:t>
    </w:r>
    <w:r w:rsidRPr="00E1439C">
      <w:rPr>
        <w:color w:val="FFFFFF" w:themeColor="background1"/>
        <w:sz w:val="30"/>
        <w:szCs w:val="30"/>
      </w:rPr>
      <w:t>Fire Safety Guidance</w:t>
    </w:r>
  </w:p>
  <w:p w14:paraId="4C68D22C" w14:textId="20BE1469" w:rsidR="00A9795E" w:rsidRPr="00C73449" w:rsidRDefault="00A9795E" w:rsidP="00C73449">
    <w:pPr>
      <w:spacing w:after="120"/>
      <w:rPr>
        <w:color w:val="FFFFFF" w:themeColor="background1"/>
        <w:sz w:val="30"/>
        <w:szCs w:val="30"/>
      </w:rPr>
    </w:pPr>
    <w:r w:rsidRPr="00E1439C">
      <w:rPr>
        <w:color w:val="006367"/>
        <w:sz w:val="30"/>
        <w:szCs w:val="30"/>
      </w:rPr>
      <w:t xml:space="preserve">→ </w:t>
    </w:r>
    <w:r w:rsidRPr="00E1439C">
      <w:rPr>
        <w:color w:val="FFFFFF" w:themeColor="background1"/>
        <w:sz w:val="30"/>
        <w:szCs w:val="30"/>
      </w:rPr>
      <w:t>Fire Safety Management Software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E4A"/>
    <w:multiLevelType w:val="hybridMultilevel"/>
    <w:tmpl w:val="5DD06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C1A9F"/>
    <w:multiLevelType w:val="hybridMultilevel"/>
    <w:tmpl w:val="34669A62"/>
    <w:lvl w:ilvl="0" w:tplc="D25CCC40">
      <w:start w:val="4"/>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3CD6FD6"/>
    <w:multiLevelType w:val="multilevel"/>
    <w:tmpl w:val="4D541320"/>
    <w:lvl w:ilvl="0">
      <w:start w:val="1"/>
      <w:numFmt w:val="lowerLetter"/>
      <w:lvlText w:val="%1."/>
      <w:lvlJc w:val="left"/>
      <w:pPr>
        <w:ind w:left="2880" w:hanging="360"/>
      </w:pPr>
      <w:rPr>
        <w:color w:val="60B535"/>
        <w:u w:val="none"/>
      </w:rPr>
    </w:lvl>
    <w:lvl w:ilvl="1">
      <w:start w:val="1"/>
      <w:numFmt w:val="lowerRoman"/>
      <w:lvlText w:val="%2."/>
      <w:lvlJc w:val="right"/>
      <w:pPr>
        <w:ind w:left="3600" w:hanging="360"/>
      </w:pPr>
      <w:rPr>
        <w:color w:val="60B535"/>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3" w15:restartNumberingAfterBreak="0">
    <w:nsid w:val="05AA73CB"/>
    <w:multiLevelType w:val="hybridMultilevel"/>
    <w:tmpl w:val="260038BC"/>
    <w:lvl w:ilvl="0" w:tplc="2F4E30B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22C13"/>
    <w:multiLevelType w:val="multilevel"/>
    <w:tmpl w:val="0ED67630"/>
    <w:lvl w:ilvl="0">
      <w:start w:val="1"/>
      <w:numFmt w:val="lowerLetter"/>
      <w:lvlText w:val="%1."/>
      <w:lvlJc w:val="left"/>
      <w:pPr>
        <w:ind w:left="2160" w:hanging="360"/>
      </w:pPr>
      <w:rPr>
        <w:color w:val="60B535"/>
        <w:u w:val="none"/>
      </w:rPr>
    </w:lvl>
    <w:lvl w:ilvl="1">
      <w:start w:val="1"/>
      <w:numFmt w:val="lowerRoman"/>
      <w:lvlText w:val="%2."/>
      <w:lvlJc w:val="right"/>
      <w:pPr>
        <w:ind w:left="2880" w:hanging="360"/>
      </w:pPr>
      <w:rPr>
        <w:color w:val="60B535"/>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 w15:restartNumberingAfterBreak="0">
    <w:nsid w:val="0A5E68A6"/>
    <w:multiLevelType w:val="hybridMultilevel"/>
    <w:tmpl w:val="87B25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035E4"/>
    <w:multiLevelType w:val="hybridMultilevel"/>
    <w:tmpl w:val="483C7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81B49"/>
    <w:multiLevelType w:val="multilevel"/>
    <w:tmpl w:val="D3ACEAA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6920422"/>
    <w:multiLevelType w:val="multilevel"/>
    <w:tmpl w:val="660C3B1E"/>
    <w:lvl w:ilvl="0">
      <w:start w:val="1"/>
      <w:numFmt w:val="lowerLetter"/>
      <w:lvlText w:val="%1."/>
      <w:lvlJc w:val="left"/>
      <w:pPr>
        <w:ind w:left="2880" w:hanging="360"/>
      </w:pPr>
      <w:rPr>
        <w:color w:val="60B535"/>
        <w:u w:val="none"/>
      </w:rPr>
    </w:lvl>
    <w:lvl w:ilvl="1">
      <w:start w:val="1"/>
      <w:numFmt w:val="lowerRoman"/>
      <w:lvlText w:val="%2."/>
      <w:lvlJc w:val="right"/>
      <w:pPr>
        <w:ind w:left="3600" w:hanging="360"/>
      </w:pPr>
      <w:rPr>
        <w:color w:val="60B535"/>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9" w15:restartNumberingAfterBreak="0">
    <w:nsid w:val="18757D7F"/>
    <w:multiLevelType w:val="hybridMultilevel"/>
    <w:tmpl w:val="A7724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C30956"/>
    <w:multiLevelType w:val="hybridMultilevel"/>
    <w:tmpl w:val="01F69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814B67"/>
    <w:multiLevelType w:val="hybridMultilevel"/>
    <w:tmpl w:val="E23A4D9E"/>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1CF465CE"/>
    <w:multiLevelType w:val="hybridMultilevel"/>
    <w:tmpl w:val="641A9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F47A48"/>
    <w:multiLevelType w:val="multilevel"/>
    <w:tmpl w:val="F64EA3B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E805EF3"/>
    <w:multiLevelType w:val="multilevel"/>
    <w:tmpl w:val="DAE05290"/>
    <w:lvl w:ilvl="0">
      <w:start w:val="1"/>
      <w:numFmt w:val="lowerLetter"/>
      <w:lvlText w:val="%1."/>
      <w:lvlJc w:val="left"/>
      <w:pPr>
        <w:ind w:left="2160" w:hanging="360"/>
      </w:pPr>
      <w:rPr>
        <w:color w:val="60B535"/>
        <w:u w:val="none"/>
      </w:rPr>
    </w:lvl>
    <w:lvl w:ilvl="1">
      <w:start w:val="1"/>
      <w:numFmt w:val="lowerRoman"/>
      <w:lvlText w:val="%2."/>
      <w:lvlJc w:val="right"/>
      <w:pPr>
        <w:ind w:left="2880" w:hanging="360"/>
      </w:pPr>
      <w:rPr>
        <w:color w:val="60B535"/>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5" w15:restartNumberingAfterBreak="0">
    <w:nsid w:val="21AB4269"/>
    <w:multiLevelType w:val="hybridMultilevel"/>
    <w:tmpl w:val="1BE8154E"/>
    <w:lvl w:ilvl="0" w:tplc="FEE0666E">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B848A2"/>
    <w:multiLevelType w:val="multilevel"/>
    <w:tmpl w:val="807814BC"/>
    <w:lvl w:ilvl="0">
      <w:start w:val="1"/>
      <w:numFmt w:val="lowerLetter"/>
      <w:lvlText w:val="%1."/>
      <w:lvlJc w:val="left"/>
      <w:pPr>
        <w:ind w:left="2880" w:hanging="360"/>
      </w:pPr>
      <w:rPr>
        <w:color w:val="60B535"/>
        <w:u w:val="none"/>
      </w:rPr>
    </w:lvl>
    <w:lvl w:ilvl="1">
      <w:start w:val="1"/>
      <w:numFmt w:val="lowerRoman"/>
      <w:lvlText w:val="%2."/>
      <w:lvlJc w:val="right"/>
      <w:pPr>
        <w:ind w:left="3600" w:hanging="360"/>
      </w:pPr>
      <w:rPr>
        <w:color w:val="60B535"/>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17" w15:restartNumberingAfterBreak="0">
    <w:nsid w:val="2920638E"/>
    <w:multiLevelType w:val="hybridMultilevel"/>
    <w:tmpl w:val="C09E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075692"/>
    <w:multiLevelType w:val="multilevel"/>
    <w:tmpl w:val="2D789E04"/>
    <w:lvl w:ilvl="0">
      <w:start w:val="1"/>
      <w:numFmt w:val="upperLetter"/>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5."/>
      <w:lvlJc w:val="left"/>
      <w:pPr>
        <w:ind w:left="1701" w:hanging="283"/>
      </w:pPr>
      <w:rPr>
        <w:rFonts w:hint="default"/>
        <w:color w:val="76B82A"/>
      </w:rPr>
    </w:lvl>
    <w:lvl w:ilvl="5">
      <w:start w:val="1"/>
      <w:numFmt w:val="lowerLetter"/>
      <w:lvlText w:val="%6."/>
      <w:lvlJc w:val="left"/>
      <w:pPr>
        <w:ind w:left="1985" w:hanging="284"/>
      </w:pPr>
      <w:rPr>
        <w:rFonts w:hint="default"/>
        <w:color w:val="76B82A"/>
      </w:rPr>
    </w:lvl>
    <w:lvl w:ilvl="6">
      <w:start w:val="1"/>
      <w:numFmt w:val="lowerRoman"/>
      <w:lvlText w:val="%7."/>
      <w:lvlJc w:val="left"/>
      <w:pPr>
        <w:ind w:left="2552" w:hanging="284"/>
      </w:pPr>
      <w:rPr>
        <w:rFonts w:hint="default"/>
        <w:color w:val="76B82A"/>
      </w:rPr>
    </w:lvl>
    <w:lvl w:ilvl="7">
      <w:start w:val="1"/>
      <w:numFmt w:val="bullet"/>
      <w:lvlText w:val="•"/>
      <w:lvlJc w:val="left"/>
      <w:pPr>
        <w:ind w:left="1985" w:hanging="284"/>
      </w:pPr>
      <w:rPr>
        <w:rFonts w:ascii="Calibri (Body)" w:hAnsi="Calibri (Body)" w:hint="default"/>
        <w:color w:val="76B82A"/>
      </w:rPr>
    </w:lvl>
    <w:lvl w:ilvl="8">
      <w:start w:val="1"/>
      <w:numFmt w:val="decimal"/>
      <w:isLgl/>
      <w:lvlText w:val="%1.%2.%3.%4.%5.%6.%7.%8.%9."/>
      <w:lvlJc w:val="left"/>
      <w:pPr>
        <w:ind w:left="3294" w:hanging="1800"/>
      </w:pPr>
      <w:rPr>
        <w:rFonts w:hint="default"/>
      </w:rPr>
    </w:lvl>
  </w:abstractNum>
  <w:abstractNum w:abstractNumId="19" w15:restartNumberingAfterBreak="0">
    <w:nsid w:val="2E343931"/>
    <w:multiLevelType w:val="hybridMultilevel"/>
    <w:tmpl w:val="AF7A8112"/>
    <w:lvl w:ilvl="0" w:tplc="EAC63152">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D13EA9"/>
    <w:multiLevelType w:val="multilevel"/>
    <w:tmpl w:val="F7C62A02"/>
    <w:lvl w:ilvl="0">
      <w:start w:val="1"/>
      <w:numFmt w:val="decimal"/>
      <w:lvlText w:val="%1."/>
      <w:lvlJc w:val="right"/>
      <w:pPr>
        <w:ind w:left="720" w:hanging="360"/>
      </w:pPr>
      <w:rPr>
        <w:u w:val="none"/>
      </w:rPr>
    </w:lvl>
    <w:lvl w:ilvl="1">
      <w:start w:val="1"/>
      <w:numFmt w:val="decimal"/>
      <w:lvlText w:val="%1.%2."/>
      <w:lvlJc w:val="right"/>
      <w:pPr>
        <w:ind w:left="1440" w:hanging="360"/>
      </w:pPr>
      <w:rPr>
        <w:color w:val="1D5C04"/>
        <w:u w:val="none"/>
      </w:rPr>
    </w:lvl>
    <w:lvl w:ilvl="2">
      <w:start w:val="1"/>
      <w:numFmt w:val="decimal"/>
      <w:lvlText w:val="%1.%2.%3."/>
      <w:lvlJc w:val="right"/>
      <w:pPr>
        <w:ind w:left="2160" w:hanging="360"/>
      </w:pPr>
      <w:rPr>
        <w:u w:val="none"/>
      </w:rPr>
    </w:lvl>
    <w:lvl w:ilvl="3">
      <w:start w:val="1"/>
      <w:numFmt w:val="lowerLetter"/>
      <w:lvlText w:val="%1.%2.%3.%4."/>
      <w:lvlJc w:val="lef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1" w15:restartNumberingAfterBreak="0">
    <w:nsid w:val="2FAA49B2"/>
    <w:multiLevelType w:val="hybridMultilevel"/>
    <w:tmpl w:val="E4F4FD7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303B0B5C"/>
    <w:multiLevelType w:val="hybridMultilevel"/>
    <w:tmpl w:val="EF3461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332673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5B52438"/>
    <w:multiLevelType w:val="hybridMultilevel"/>
    <w:tmpl w:val="797E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3D0338"/>
    <w:multiLevelType w:val="multilevel"/>
    <w:tmpl w:val="9238DB06"/>
    <w:lvl w:ilvl="0">
      <w:start w:val="1"/>
      <w:numFmt w:val="upperLetter"/>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5."/>
      <w:lvlJc w:val="left"/>
      <w:pPr>
        <w:ind w:left="1985" w:hanging="567"/>
      </w:pPr>
      <w:rPr>
        <w:rFonts w:hint="default"/>
        <w:color w:val="76B82A"/>
      </w:rPr>
    </w:lvl>
    <w:lvl w:ilvl="5">
      <w:start w:val="1"/>
      <w:numFmt w:val="lowerLetter"/>
      <w:lvlText w:val="%6."/>
      <w:lvlJc w:val="left"/>
      <w:pPr>
        <w:ind w:left="2552" w:hanging="567"/>
      </w:pPr>
      <w:rPr>
        <w:rFonts w:hint="default"/>
        <w:color w:val="76B82A"/>
      </w:rPr>
    </w:lvl>
    <w:lvl w:ilvl="6">
      <w:start w:val="1"/>
      <w:numFmt w:val="lowerRoman"/>
      <w:lvlText w:val="%7."/>
      <w:lvlJc w:val="left"/>
      <w:pPr>
        <w:ind w:left="3119" w:hanging="567"/>
      </w:pPr>
      <w:rPr>
        <w:rFonts w:hint="default"/>
        <w:color w:val="76B82A"/>
      </w:rPr>
    </w:lvl>
    <w:lvl w:ilvl="7">
      <w:start w:val="1"/>
      <w:numFmt w:val="bullet"/>
      <w:lvlText w:val="•"/>
      <w:lvlJc w:val="left"/>
      <w:pPr>
        <w:ind w:left="2552" w:hanging="567"/>
      </w:pPr>
      <w:rPr>
        <w:rFonts w:ascii="Calibri (Body)" w:hAnsi="Calibri (Body)" w:hint="default"/>
        <w:color w:val="76B82A"/>
      </w:rPr>
    </w:lvl>
    <w:lvl w:ilvl="8">
      <w:start w:val="1"/>
      <w:numFmt w:val="decimal"/>
      <w:isLgl/>
      <w:lvlText w:val="%1.%2.%3.%4.%5.%6.%7.%8.%9."/>
      <w:lvlJc w:val="left"/>
      <w:pPr>
        <w:ind w:left="3294" w:hanging="1800"/>
      </w:pPr>
      <w:rPr>
        <w:rFonts w:hint="default"/>
      </w:rPr>
    </w:lvl>
  </w:abstractNum>
  <w:abstractNum w:abstractNumId="26" w15:restartNumberingAfterBreak="0">
    <w:nsid w:val="36564C4A"/>
    <w:multiLevelType w:val="multilevel"/>
    <w:tmpl w:val="C458EFF6"/>
    <w:lvl w:ilvl="0">
      <w:start w:val="1"/>
      <w:numFmt w:val="upperLetter"/>
      <w:lvlText w:val="%1."/>
      <w:lvlJc w:val="left"/>
      <w:pPr>
        <w:ind w:left="1134" w:hanging="1134"/>
      </w:pPr>
      <w:rPr>
        <w:rFonts w:hint="default"/>
      </w:rPr>
    </w:lvl>
    <w:lvl w:ilvl="1">
      <w:start w:val="1"/>
      <w:numFmt w:val="decimal"/>
      <w:pStyle w:val="RMSub-Heading1"/>
      <w:lvlText w:val="%1.%2."/>
      <w:lvlJc w:val="left"/>
      <w:pPr>
        <w:ind w:left="1134" w:hanging="1134"/>
      </w:pPr>
      <w:rPr>
        <w:rFonts w:hint="default"/>
      </w:rPr>
    </w:lvl>
    <w:lvl w:ilvl="2">
      <w:start w:val="1"/>
      <w:numFmt w:val="decimal"/>
      <w:pStyle w:val="RMSub-Heading2"/>
      <w:lvlText w:val="%1.%2.%3."/>
      <w:lvlJc w:val="left"/>
      <w:pPr>
        <w:ind w:left="1134" w:hanging="1134"/>
      </w:pPr>
      <w:rPr>
        <w:rFonts w:hint="default"/>
      </w:rPr>
    </w:lvl>
    <w:lvl w:ilvl="3">
      <w:start w:val="1"/>
      <w:numFmt w:val="decimal"/>
      <w:pStyle w:val="RMSub-Heading3"/>
      <w:lvlText w:val="%1.%2.%3.%4."/>
      <w:lvlJc w:val="left"/>
      <w:pPr>
        <w:ind w:left="1134" w:hanging="1134"/>
      </w:pPr>
      <w:rPr>
        <w:rFonts w:hint="default"/>
      </w:rPr>
    </w:lvl>
    <w:lvl w:ilvl="4">
      <w:start w:val="1"/>
      <w:numFmt w:val="decimal"/>
      <w:pStyle w:val="RM1List"/>
      <w:lvlText w:val="%5."/>
      <w:lvlJc w:val="left"/>
      <w:pPr>
        <w:ind w:left="1985" w:hanging="567"/>
      </w:pPr>
      <w:rPr>
        <w:rFonts w:hint="default"/>
        <w:color w:val="76B82A"/>
      </w:rPr>
    </w:lvl>
    <w:lvl w:ilvl="5">
      <w:start w:val="1"/>
      <w:numFmt w:val="lowerLetter"/>
      <w:pStyle w:val="RMaList"/>
      <w:lvlText w:val="%6."/>
      <w:lvlJc w:val="left"/>
      <w:pPr>
        <w:ind w:left="2552" w:hanging="567"/>
      </w:pPr>
      <w:rPr>
        <w:rFonts w:hint="default"/>
        <w:color w:val="76B82A"/>
      </w:rPr>
    </w:lvl>
    <w:lvl w:ilvl="6">
      <w:start w:val="1"/>
      <w:numFmt w:val="lowerRoman"/>
      <w:pStyle w:val="RMiList"/>
      <w:lvlText w:val="%7."/>
      <w:lvlJc w:val="left"/>
      <w:pPr>
        <w:ind w:left="3119" w:hanging="567"/>
      </w:pPr>
      <w:rPr>
        <w:rFonts w:hint="default"/>
        <w:color w:val="76B82A"/>
      </w:rPr>
    </w:lvl>
    <w:lvl w:ilvl="7">
      <w:start w:val="1"/>
      <w:numFmt w:val="bullet"/>
      <w:pStyle w:val="RMBullet"/>
      <w:lvlText w:val="•"/>
      <w:lvlJc w:val="left"/>
      <w:pPr>
        <w:ind w:left="2552" w:hanging="567"/>
      </w:pPr>
      <w:rPr>
        <w:rFonts w:ascii="Calibri (Body)" w:hAnsi="Calibri (Body)" w:hint="default"/>
        <w:color w:val="76B82A"/>
      </w:rPr>
    </w:lvl>
    <w:lvl w:ilvl="8">
      <w:start w:val="1"/>
      <w:numFmt w:val="decimal"/>
      <w:isLgl/>
      <w:lvlText w:val="%1.%2.%3.%4.%5.%6.%7.%8.%9."/>
      <w:lvlJc w:val="left"/>
      <w:pPr>
        <w:ind w:left="3294" w:hanging="1800"/>
      </w:pPr>
      <w:rPr>
        <w:rFonts w:hint="default"/>
      </w:rPr>
    </w:lvl>
  </w:abstractNum>
  <w:abstractNum w:abstractNumId="27" w15:restartNumberingAfterBreak="0">
    <w:nsid w:val="3F100191"/>
    <w:multiLevelType w:val="hybridMultilevel"/>
    <w:tmpl w:val="8736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5C7E7D"/>
    <w:multiLevelType w:val="multilevel"/>
    <w:tmpl w:val="8D90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F97336A"/>
    <w:multiLevelType w:val="hybridMultilevel"/>
    <w:tmpl w:val="14C6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3F0C85"/>
    <w:multiLevelType w:val="multilevel"/>
    <w:tmpl w:val="F1364F50"/>
    <w:lvl w:ilvl="0">
      <w:start w:val="1"/>
      <w:numFmt w:val="upperLetter"/>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lowerLetter"/>
      <w:lvlText w:val="%6."/>
      <w:lvlJc w:val="left"/>
      <w:pPr>
        <w:ind w:left="2268" w:hanging="283"/>
      </w:pPr>
      <w:rPr>
        <w:rFonts w:hint="default"/>
      </w:rPr>
    </w:lvl>
    <w:lvl w:ilvl="6">
      <w:start w:val="1"/>
      <w:numFmt w:val="lowerRoman"/>
      <w:lvlText w:val="%7."/>
      <w:lvlJc w:val="left"/>
      <w:pPr>
        <w:tabs>
          <w:tab w:val="num" w:pos="22680"/>
        </w:tabs>
        <w:ind w:left="2835" w:hanging="283"/>
      </w:pPr>
      <w:rPr>
        <w:rFonts w:hint="default"/>
      </w:rPr>
    </w:lvl>
    <w:lvl w:ilvl="7">
      <w:start w:val="1"/>
      <w:numFmt w:val="bullet"/>
      <w:lvlText w:val="→"/>
      <w:lvlJc w:val="left"/>
      <w:pPr>
        <w:ind w:left="2268" w:hanging="283"/>
      </w:pPr>
      <w:rPr>
        <w:rFonts w:ascii="Calibri" w:hAnsi="Calibri" w:hint="default"/>
        <w:color w:val="76B82A"/>
      </w:rPr>
    </w:lvl>
    <w:lvl w:ilvl="8">
      <w:start w:val="1"/>
      <w:numFmt w:val="none"/>
      <w:lvlText w:val="%9"/>
      <w:lvlJc w:val="left"/>
      <w:pPr>
        <w:ind w:left="1418" w:hanging="1418"/>
      </w:pPr>
      <w:rPr>
        <w:rFonts w:hint="default"/>
      </w:rPr>
    </w:lvl>
  </w:abstractNum>
  <w:abstractNum w:abstractNumId="31" w15:restartNumberingAfterBreak="0">
    <w:nsid w:val="498F3F87"/>
    <w:multiLevelType w:val="multilevel"/>
    <w:tmpl w:val="BEFA1BB2"/>
    <w:lvl w:ilvl="0">
      <w:start w:val="1"/>
      <w:numFmt w:val="lowerLetter"/>
      <w:lvlText w:val="%1."/>
      <w:lvlJc w:val="left"/>
      <w:pPr>
        <w:ind w:left="2160" w:hanging="360"/>
      </w:pPr>
      <w:rPr>
        <w:color w:val="60B535"/>
        <w:u w:val="none"/>
      </w:rPr>
    </w:lvl>
    <w:lvl w:ilvl="1">
      <w:start w:val="1"/>
      <w:numFmt w:val="lowerRoman"/>
      <w:lvlText w:val="%2."/>
      <w:lvlJc w:val="right"/>
      <w:pPr>
        <w:ind w:left="2880" w:hanging="360"/>
      </w:pPr>
      <w:rPr>
        <w:color w:val="60B535"/>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2" w15:restartNumberingAfterBreak="0">
    <w:nsid w:val="4EED21F8"/>
    <w:multiLevelType w:val="multilevel"/>
    <w:tmpl w:val="E518854A"/>
    <w:lvl w:ilvl="0">
      <w:start w:val="1"/>
      <w:numFmt w:val="lowerLetter"/>
      <w:lvlText w:val="%1."/>
      <w:lvlJc w:val="left"/>
      <w:pPr>
        <w:ind w:left="2160" w:hanging="360"/>
      </w:pPr>
      <w:rPr>
        <w:color w:val="60B535"/>
        <w:u w:val="none"/>
      </w:rPr>
    </w:lvl>
    <w:lvl w:ilvl="1">
      <w:start w:val="1"/>
      <w:numFmt w:val="lowerRoman"/>
      <w:lvlText w:val="%2."/>
      <w:lvlJc w:val="right"/>
      <w:pPr>
        <w:ind w:left="2880" w:hanging="360"/>
      </w:pPr>
      <w:rPr>
        <w:color w:val="60B535"/>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3" w15:restartNumberingAfterBreak="0">
    <w:nsid w:val="55846725"/>
    <w:multiLevelType w:val="hybridMultilevel"/>
    <w:tmpl w:val="07EE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D33511"/>
    <w:multiLevelType w:val="multilevel"/>
    <w:tmpl w:val="2BEAFAD0"/>
    <w:lvl w:ilvl="0">
      <w:start w:val="1"/>
      <w:numFmt w:val="lowerLetter"/>
      <w:lvlText w:val="%1."/>
      <w:lvlJc w:val="left"/>
      <w:pPr>
        <w:ind w:left="2880" w:hanging="360"/>
      </w:pPr>
      <w:rPr>
        <w:color w:val="60B535"/>
        <w:u w:val="none"/>
      </w:rPr>
    </w:lvl>
    <w:lvl w:ilvl="1">
      <w:start w:val="1"/>
      <w:numFmt w:val="lowerRoman"/>
      <w:lvlText w:val="%2."/>
      <w:lvlJc w:val="right"/>
      <w:pPr>
        <w:ind w:left="3600" w:hanging="360"/>
      </w:pPr>
      <w:rPr>
        <w:color w:val="60B535"/>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35" w15:restartNumberingAfterBreak="0">
    <w:nsid w:val="5D303347"/>
    <w:multiLevelType w:val="hybridMultilevel"/>
    <w:tmpl w:val="ADB6A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8A379F"/>
    <w:multiLevelType w:val="hybridMultilevel"/>
    <w:tmpl w:val="142E6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1342F4"/>
    <w:multiLevelType w:val="hybridMultilevel"/>
    <w:tmpl w:val="B23A0D70"/>
    <w:lvl w:ilvl="0" w:tplc="EAC6315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3354B5"/>
    <w:multiLevelType w:val="hybridMultilevel"/>
    <w:tmpl w:val="BA26B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1A47AE"/>
    <w:multiLevelType w:val="hybridMultilevel"/>
    <w:tmpl w:val="6408F5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676E21A9"/>
    <w:multiLevelType w:val="multilevel"/>
    <w:tmpl w:val="FD28B622"/>
    <w:lvl w:ilvl="0">
      <w:start w:val="1"/>
      <w:numFmt w:val="lowerLetter"/>
      <w:lvlText w:val="%1."/>
      <w:lvlJc w:val="left"/>
      <w:pPr>
        <w:ind w:left="2880" w:hanging="360"/>
      </w:pPr>
      <w:rPr>
        <w:color w:val="60B535"/>
        <w:u w:val="none"/>
      </w:rPr>
    </w:lvl>
    <w:lvl w:ilvl="1">
      <w:start w:val="1"/>
      <w:numFmt w:val="lowerRoman"/>
      <w:lvlText w:val="%2."/>
      <w:lvlJc w:val="right"/>
      <w:pPr>
        <w:ind w:left="3600" w:hanging="360"/>
      </w:pPr>
      <w:rPr>
        <w:color w:val="60B535"/>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41" w15:restartNumberingAfterBreak="0">
    <w:nsid w:val="686963D4"/>
    <w:multiLevelType w:val="multilevel"/>
    <w:tmpl w:val="F0A2F9FA"/>
    <w:lvl w:ilvl="0">
      <w:start w:val="1"/>
      <w:numFmt w:val="lowerLetter"/>
      <w:lvlText w:val="%1."/>
      <w:lvlJc w:val="left"/>
      <w:pPr>
        <w:ind w:left="2160" w:hanging="360"/>
      </w:pPr>
      <w:rPr>
        <w:color w:val="60B535"/>
        <w:u w:val="none"/>
      </w:rPr>
    </w:lvl>
    <w:lvl w:ilvl="1">
      <w:start w:val="1"/>
      <w:numFmt w:val="lowerRoman"/>
      <w:lvlText w:val="%2."/>
      <w:lvlJc w:val="right"/>
      <w:pPr>
        <w:ind w:left="2880" w:hanging="360"/>
      </w:pPr>
      <w:rPr>
        <w:color w:val="60B535"/>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2" w15:restartNumberingAfterBreak="0">
    <w:nsid w:val="715C38AD"/>
    <w:multiLevelType w:val="hybridMultilevel"/>
    <w:tmpl w:val="8D4C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CB051C"/>
    <w:multiLevelType w:val="multilevel"/>
    <w:tmpl w:val="44C2456C"/>
    <w:lvl w:ilvl="0">
      <w:start w:val="1"/>
      <w:numFmt w:val="lowerLetter"/>
      <w:lvlText w:val="%1."/>
      <w:lvlJc w:val="left"/>
      <w:pPr>
        <w:ind w:left="2880" w:hanging="360"/>
      </w:pPr>
      <w:rPr>
        <w:color w:val="60B535"/>
        <w:u w:val="none"/>
      </w:rPr>
    </w:lvl>
    <w:lvl w:ilvl="1">
      <w:start w:val="1"/>
      <w:numFmt w:val="lowerRoman"/>
      <w:lvlText w:val="%2."/>
      <w:lvlJc w:val="right"/>
      <w:pPr>
        <w:ind w:left="3600" w:hanging="360"/>
      </w:pPr>
      <w:rPr>
        <w:color w:val="60B535"/>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44" w15:restartNumberingAfterBreak="0">
    <w:nsid w:val="7816456E"/>
    <w:multiLevelType w:val="multilevel"/>
    <w:tmpl w:val="CBBC8A4A"/>
    <w:lvl w:ilvl="0">
      <w:start w:val="1"/>
      <w:numFmt w:val="upperLetter"/>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5."/>
      <w:lvlJc w:val="left"/>
      <w:pPr>
        <w:ind w:left="1985" w:hanging="567"/>
      </w:pPr>
      <w:rPr>
        <w:rFonts w:hint="default"/>
        <w:color w:val="76B82A"/>
      </w:rPr>
    </w:lvl>
    <w:lvl w:ilvl="5">
      <w:start w:val="1"/>
      <w:numFmt w:val="lowerLetter"/>
      <w:lvlText w:val="%6."/>
      <w:lvlJc w:val="left"/>
      <w:pPr>
        <w:ind w:left="2268" w:hanging="567"/>
      </w:pPr>
      <w:rPr>
        <w:rFonts w:hint="default"/>
        <w:color w:val="76B82A"/>
      </w:rPr>
    </w:lvl>
    <w:lvl w:ilvl="6">
      <w:start w:val="1"/>
      <w:numFmt w:val="lowerRoman"/>
      <w:lvlText w:val="%7."/>
      <w:lvlJc w:val="left"/>
      <w:pPr>
        <w:ind w:left="2835" w:hanging="567"/>
      </w:pPr>
      <w:rPr>
        <w:rFonts w:hint="default"/>
        <w:color w:val="76B82A"/>
      </w:rPr>
    </w:lvl>
    <w:lvl w:ilvl="7">
      <w:start w:val="1"/>
      <w:numFmt w:val="bullet"/>
      <w:lvlText w:val="•"/>
      <w:lvlJc w:val="left"/>
      <w:pPr>
        <w:ind w:left="1985" w:hanging="284"/>
      </w:pPr>
      <w:rPr>
        <w:rFonts w:ascii="Calibri (Body)" w:hAnsi="Calibri (Body)" w:hint="default"/>
        <w:color w:val="76B82A"/>
      </w:rPr>
    </w:lvl>
    <w:lvl w:ilvl="8">
      <w:start w:val="1"/>
      <w:numFmt w:val="decimal"/>
      <w:isLgl/>
      <w:lvlText w:val="%1.%2.%3.%4.%5.%6.%7.%8.%9."/>
      <w:lvlJc w:val="left"/>
      <w:pPr>
        <w:ind w:left="3294" w:hanging="1800"/>
      </w:pPr>
      <w:rPr>
        <w:rFonts w:hint="default"/>
      </w:rPr>
    </w:lvl>
  </w:abstractNum>
  <w:num w:numId="1">
    <w:abstractNumId w:val="25"/>
  </w:num>
  <w:num w:numId="2">
    <w:abstractNumId w:val="18"/>
  </w:num>
  <w:num w:numId="3">
    <w:abstractNumId w:val="44"/>
  </w:num>
  <w:num w:numId="4">
    <w:abstractNumId w:val="26"/>
  </w:num>
  <w:num w:numId="5">
    <w:abstractNumId w:val="20"/>
  </w:num>
  <w:num w:numId="6">
    <w:abstractNumId w:val="8"/>
  </w:num>
  <w:num w:numId="7">
    <w:abstractNumId w:val="34"/>
  </w:num>
  <w:num w:numId="8">
    <w:abstractNumId w:val="16"/>
  </w:num>
  <w:num w:numId="9">
    <w:abstractNumId w:val="2"/>
  </w:num>
  <w:num w:numId="10">
    <w:abstractNumId w:val="43"/>
  </w:num>
  <w:num w:numId="11">
    <w:abstractNumId w:val="40"/>
  </w:num>
  <w:num w:numId="12">
    <w:abstractNumId w:val="14"/>
  </w:num>
  <w:num w:numId="13">
    <w:abstractNumId w:val="41"/>
  </w:num>
  <w:num w:numId="14">
    <w:abstractNumId w:val="32"/>
  </w:num>
  <w:num w:numId="15">
    <w:abstractNumId w:val="4"/>
  </w:num>
  <w:num w:numId="16">
    <w:abstractNumId w:val="31"/>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6"/>
  </w:num>
  <w:num w:numId="22">
    <w:abstractNumId w:val="9"/>
  </w:num>
  <w:num w:numId="23">
    <w:abstractNumId w:val="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3"/>
  </w:num>
  <w:num w:numId="27">
    <w:abstractNumId w:val="37"/>
  </w:num>
  <w:num w:numId="28">
    <w:abstractNumId w:val="28"/>
  </w:num>
  <w:num w:numId="29">
    <w:abstractNumId w:val="15"/>
  </w:num>
  <w:num w:numId="30">
    <w:abstractNumId w:val="38"/>
  </w:num>
  <w:num w:numId="31">
    <w:abstractNumId w:val="0"/>
  </w:num>
  <w:num w:numId="32">
    <w:abstractNumId w:val="33"/>
  </w:num>
  <w:num w:numId="33">
    <w:abstractNumId w:val="11"/>
  </w:num>
  <w:num w:numId="34">
    <w:abstractNumId w:val="1"/>
  </w:num>
  <w:num w:numId="35">
    <w:abstractNumId w:val="7"/>
  </w:num>
  <w:num w:numId="36">
    <w:abstractNumId w:val="24"/>
  </w:num>
  <w:num w:numId="37">
    <w:abstractNumId w:val="42"/>
  </w:num>
  <w:num w:numId="38">
    <w:abstractNumId w:val="29"/>
  </w:num>
  <w:num w:numId="39">
    <w:abstractNumId w:val="12"/>
  </w:num>
  <w:num w:numId="40">
    <w:abstractNumId w:val="39"/>
  </w:num>
  <w:num w:numId="41">
    <w:abstractNumId w:val="10"/>
  </w:num>
  <w:num w:numId="42">
    <w:abstractNumId w:val="5"/>
  </w:num>
  <w:num w:numId="43">
    <w:abstractNumId w:val="22"/>
  </w:num>
  <w:num w:numId="44">
    <w:abstractNumId w:val="21"/>
  </w:num>
  <w:num w:numId="45">
    <w:abstractNumId w:val="27"/>
  </w:num>
  <w:num w:numId="46">
    <w:abstractNumId w:val="36"/>
  </w:num>
  <w:num w:numId="47">
    <w:abstractNumId w:val="17"/>
  </w:num>
  <w:num w:numId="48">
    <w:abstractNumId w:val="13"/>
  </w:num>
  <w:num w:numId="49">
    <w:abstractNumId w:val="3"/>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zsLAwNDU1NrQ0MDFU0lEKTi0uzszPAykwqwUA4+CaESwAAAA="/>
  </w:docVars>
  <w:rsids>
    <w:rsidRoot w:val="004437D5"/>
    <w:rsid w:val="000031C5"/>
    <w:rsid w:val="00003CC3"/>
    <w:rsid w:val="00003CEE"/>
    <w:rsid w:val="00014546"/>
    <w:rsid w:val="00026A61"/>
    <w:rsid w:val="00026DD2"/>
    <w:rsid w:val="00033FFD"/>
    <w:rsid w:val="00036CC3"/>
    <w:rsid w:val="00051A21"/>
    <w:rsid w:val="0006557B"/>
    <w:rsid w:val="00070B68"/>
    <w:rsid w:val="00070CBB"/>
    <w:rsid w:val="00071040"/>
    <w:rsid w:val="00076E3E"/>
    <w:rsid w:val="000843C6"/>
    <w:rsid w:val="00085509"/>
    <w:rsid w:val="00097CE5"/>
    <w:rsid w:val="000A53A9"/>
    <w:rsid w:val="000B0120"/>
    <w:rsid w:val="000B3326"/>
    <w:rsid w:val="000B33B0"/>
    <w:rsid w:val="000C495E"/>
    <w:rsid w:val="000D0B3F"/>
    <w:rsid w:val="000E1887"/>
    <w:rsid w:val="000E421B"/>
    <w:rsid w:val="00105AE0"/>
    <w:rsid w:val="00107158"/>
    <w:rsid w:val="00111B49"/>
    <w:rsid w:val="00117F3C"/>
    <w:rsid w:val="00127979"/>
    <w:rsid w:val="00131B8F"/>
    <w:rsid w:val="0014602B"/>
    <w:rsid w:val="00160729"/>
    <w:rsid w:val="001742A7"/>
    <w:rsid w:val="00193847"/>
    <w:rsid w:val="00194DC5"/>
    <w:rsid w:val="001950D2"/>
    <w:rsid w:val="001A1E19"/>
    <w:rsid w:val="001B435F"/>
    <w:rsid w:val="001B524D"/>
    <w:rsid w:val="001B69D5"/>
    <w:rsid w:val="001C045D"/>
    <w:rsid w:val="001C1000"/>
    <w:rsid w:val="001C30EA"/>
    <w:rsid w:val="001C5245"/>
    <w:rsid w:val="001C6530"/>
    <w:rsid w:val="001D1B4E"/>
    <w:rsid w:val="001D5309"/>
    <w:rsid w:val="001D603B"/>
    <w:rsid w:val="001E0E9A"/>
    <w:rsid w:val="001E51EE"/>
    <w:rsid w:val="00201E7C"/>
    <w:rsid w:val="002047F5"/>
    <w:rsid w:val="00207489"/>
    <w:rsid w:val="00210F37"/>
    <w:rsid w:val="0021115E"/>
    <w:rsid w:val="00214B48"/>
    <w:rsid w:val="00217E23"/>
    <w:rsid w:val="00221D64"/>
    <w:rsid w:val="00240B0B"/>
    <w:rsid w:val="0024199C"/>
    <w:rsid w:val="002421DD"/>
    <w:rsid w:val="0024531B"/>
    <w:rsid w:val="00247F61"/>
    <w:rsid w:val="00251DE2"/>
    <w:rsid w:val="00260C4E"/>
    <w:rsid w:val="00261A1B"/>
    <w:rsid w:val="00262E0B"/>
    <w:rsid w:val="00267645"/>
    <w:rsid w:val="00272590"/>
    <w:rsid w:val="0028102D"/>
    <w:rsid w:val="002913B9"/>
    <w:rsid w:val="00295A9D"/>
    <w:rsid w:val="002A0BD7"/>
    <w:rsid w:val="002A1E52"/>
    <w:rsid w:val="002A30FC"/>
    <w:rsid w:val="002B11E4"/>
    <w:rsid w:val="002B182F"/>
    <w:rsid w:val="002B3074"/>
    <w:rsid w:val="002C08DE"/>
    <w:rsid w:val="002D15A9"/>
    <w:rsid w:val="002D761A"/>
    <w:rsid w:val="002D7F40"/>
    <w:rsid w:val="002E2A6C"/>
    <w:rsid w:val="002E573E"/>
    <w:rsid w:val="002F7609"/>
    <w:rsid w:val="00301D2F"/>
    <w:rsid w:val="00302E30"/>
    <w:rsid w:val="00303B8C"/>
    <w:rsid w:val="0030586F"/>
    <w:rsid w:val="00323D51"/>
    <w:rsid w:val="00331DB5"/>
    <w:rsid w:val="00344EC9"/>
    <w:rsid w:val="0035067D"/>
    <w:rsid w:val="00352334"/>
    <w:rsid w:val="003666FC"/>
    <w:rsid w:val="00374453"/>
    <w:rsid w:val="00392A58"/>
    <w:rsid w:val="003C16CB"/>
    <w:rsid w:val="003C57D7"/>
    <w:rsid w:val="003D6E28"/>
    <w:rsid w:val="003D73B8"/>
    <w:rsid w:val="003E641C"/>
    <w:rsid w:val="003E7C04"/>
    <w:rsid w:val="003F64DE"/>
    <w:rsid w:val="0040437B"/>
    <w:rsid w:val="00404D09"/>
    <w:rsid w:val="00407BBA"/>
    <w:rsid w:val="004127CF"/>
    <w:rsid w:val="00415233"/>
    <w:rsid w:val="00427673"/>
    <w:rsid w:val="00430766"/>
    <w:rsid w:val="00431310"/>
    <w:rsid w:val="00432088"/>
    <w:rsid w:val="004437D5"/>
    <w:rsid w:val="004441D2"/>
    <w:rsid w:val="00447A15"/>
    <w:rsid w:val="00450555"/>
    <w:rsid w:val="004615F9"/>
    <w:rsid w:val="004760C3"/>
    <w:rsid w:val="0048118E"/>
    <w:rsid w:val="004A3148"/>
    <w:rsid w:val="004B3140"/>
    <w:rsid w:val="004C1A3D"/>
    <w:rsid w:val="004C2C13"/>
    <w:rsid w:val="004C391E"/>
    <w:rsid w:val="004C6EE4"/>
    <w:rsid w:val="004D1EFB"/>
    <w:rsid w:val="004E1E0F"/>
    <w:rsid w:val="004F24C7"/>
    <w:rsid w:val="004F45EC"/>
    <w:rsid w:val="00506C67"/>
    <w:rsid w:val="00507C6E"/>
    <w:rsid w:val="00507D5C"/>
    <w:rsid w:val="005155D1"/>
    <w:rsid w:val="0052514F"/>
    <w:rsid w:val="005273BB"/>
    <w:rsid w:val="00531ED2"/>
    <w:rsid w:val="0053258B"/>
    <w:rsid w:val="00532CE2"/>
    <w:rsid w:val="00540989"/>
    <w:rsid w:val="00550505"/>
    <w:rsid w:val="00555DF0"/>
    <w:rsid w:val="00556E14"/>
    <w:rsid w:val="0056519F"/>
    <w:rsid w:val="0056601B"/>
    <w:rsid w:val="00571D2A"/>
    <w:rsid w:val="005727EA"/>
    <w:rsid w:val="00574DC0"/>
    <w:rsid w:val="0058087B"/>
    <w:rsid w:val="00582236"/>
    <w:rsid w:val="00584BF7"/>
    <w:rsid w:val="005867E2"/>
    <w:rsid w:val="005875F9"/>
    <w:rsid w:val="005B556D"/>
    <w:rsid w:val="005B7D9E"/>
    <w:rsid w:val="005C0C09"/>
    <w:rsid w:val="005C14BA"/>
    <w:rsid w:val="005C4037"/>
    <w:rsid w:val="005C7DAB"/>
    <w:rsid w:val="005C7FEA"/>
    <w:rsid w:val="005D0790"/>
    <w:rsid w:val="005D7315"/>
    <w:rsid w:val="005E6396"/>
    <w:rsid w:val="005F12AB"/>
    <w:rsid w:val="005F245A"/>
    <w:rsid w:val="00612221"/>
    <w:rsid w:val="006135CC"/>
    <w:rsid w:val="00620619"/>
    <w:rsid w:val="006240E0"/>
    <w:rsid w:val="00624186"/>
    <w:rsid w:val="00626EBA"/>
    <w:rsid w:val="006325AC"/>
    <w:rsid w:val="00641B0D"/>
    <w:rsid w:val="00650408"/>
    <w:rsid w:val="006515B9"/>
    <w:rsid w:val="00653D68"/>
    <w:rsid w:val="00663030"/>
    <w:rsid w:val="00663A01"/>
    <w:rsid w:val="00665D0E"/>
    <w:rsid w:val="00681588"/>
    <w:rsid w:val="00681BEB"/>
    <w:rsid w:val="006833FE"/>
    <w:rsid w:val="006837EF"/>
    <w:rsid w:val="00694586"/>
    <w:rsid w:val="006972EA"/>
    <w:rsid w:val="00697AA3"/>
    <w:rsid w:val="006A46EC"/>
    <w:rsid w:val="006B206E"/>
    <w:rsid w:val="006B4CEB"/>
    <w:rsid w:val="006C3115"/>
    <w:rsid w:val="006D0752"/>
    <w:rsid w:val="006D6013"/>
    <w:rsid w:val="006E18D9"/>
    <w:rsid w:val="006E45E1"/>
    <w:rsid w:val="006E4622"/>
    <w:rsid w:val="006E7552"/>
    <w:rsid w:val="00700024"/>
    <w:rsid w:val="00700966"/>
    <w:rsid w:val="00704362"/>
    <w:rsid w:val="00704F11"/>
    <w:rsid w:val="007069BB"/>
    <w:rsid w:val="00707D9B"/>
    <w:rsid w:val="00711D5C"/>
    <w:rsid w:val="00716029"/>
    <w:rsid w:val="00723660"/>
    <w:rsid w:val="00724913"/>
    <w:rsid w:val="00735F8C"/>
    <w:rsid w:val="0073661E"/>
    <w:rsid w:val="0074257F"/>
    <w:rsid w:val="00752529"/>
    <w:rsid w:val="00756ABF"/>
    <w:rsid w:val="00761301"/>
    <w:rsid w:val="00770296"/>
    <w:rsid w:val="007722E5"/>
    <w:rsid w:val="007741CC"/>
    <w:rsid w:val="00774429"/>
    <w:rsid w:val="00781297"/>
    <w:rsid w:val="00784D81"/>
    <w:rsid w:val="00787D4A"/>
    <w:rsid w:val="00791BC7"/>
    <w:rsid w:val="007A3E85"/>
    <w:rsid w:val="007B3ACB"/>
    <w:rsid w:val="007C1D2A"/>
    <w:rsid w:val="007C5D84"/>
    <w:rsid w:val="007D245C"/>
    <w:rsid w:val="007D2E6D"/>
    <w:rsid w:val="007D3C15"/>
    <w:rsid w:val="007F4DE0"/>
    <w:rsid w:val="007F6501"/>
    <w:rsid w:val="00805A6C"/>
    <w:rsid w:val="0080634C"/>
    <w:rsid w:val="00817015"/>
    <w:rsid w:val="008201FD"/>
    <w:rsid w:val="00827B64"/>
    <w:rsid w:val="00827E6D"/>
    <w:rsid w:val="00827FB5"/>
    <w:rsid w:val="00836C1C"/>
    <w:rsid w:val="00842F91"/>
    <w:rsid w:val="0084453C"/>
    <w:rsid w:val="00861327"/>
    <w:rsid w:val="008648DB"/>
    <w:rsid w:val="00873D63"/>
    <w:rsid w:val="00893220"/>
    <w:rsid w:val="008A03CD"/>
    <w:rsid w:val="008A33EA"/>
    <w:rsid w:val="008A3FA7"/>
    <w:rsid w:val="008B0927"/>
    <w:rsid w:val="008C0E8E"/>
    <w:rsid w:val="008C1FCC"/>
    <w:rsid w:val="008D31C3"/>
    <w:rsid w:val="008D5193"/>
    <w:rsid w:val="008E1068"/>
    <w:rsid w:val="008E3A16"/>
    <w:rsid w:val="008E5512"/>
    <w:rsid w:val="00907874"/>
    <w:rsid w:val="009124B0"/>
    <w:rsid w:val="00930591"/>
    <w:rsid w:val="009315E7"/>
    <w:rsid w:val="009410F1"/>
    <w:rsid w:val="00942DB1"/>
    <w:rsid w:val="00950733"/>
    <w:rsid w:val="00950C22"/>
    <w:rsid w:val="009541C9"/>
    <w:rsid w:val="009660D5"/>
    <w:rsid w:val="009707A2"/>
    <w:rsid w:val="009751BE"/>
    <w:rsid w:val="0097632A"/>
    <w:rsid w:val="00995DF4"/>
    <w:rsid w:val="009A2328"/>
    <w:rsid w:val="009A2F97"/>
    <w:rsid w:val="009B0A70"/>
    <w:rsid w:val="009B3488"/>
    <w:rsid w:val="009B4627"/>
    <w:rsid w:val="009C681D"/>
    <w:rsid w:val="009D282C"/>
    <w:rsid w:val="009E09BC"/>
    <w:rsid w:val="009E512D"/>
    <w:rsid w:val="009E518C"/>
    <w:rsid w:val="009F1318"/>
    <w:rsid w:val="009F29EE"/>
    <w:rsid w:val="009F54A0"/>
    <w:rsid w:val="009F55C4"/>
    <w:rsid w:val="009F575B"/>
    <w:rsid w:val="00A05EAD"/>
    <w:rsid w:val="00A109B9"/>
    <w:rsid w:val="00A21F9D"/>
    <w:rsid w:val="00A331A6"/>
    <w:rsid w:val="00A37074"/>
    <w:rsid w:val="00A37E97"/>
    <w:rsid w:val="00A419EF"/>
    <w:rsid w:val="00A429BD"/>
    <w:rsid w:val="00A45746"/>
    <w:rsid w:val="00A73557"/>
    <w:rsid w:val="00A738E3"/>
    <w:rsid w:val="00A80151"/>
    <w:rsid w:val="00A80B12"/>
    <w:rsid w:val="00A834E5"/>
    <w:rsid w:val="00A83E5D"/>
    <w:rsid w:val="00A846B8"/>
    <w:rsid w:val="00A84BA4"/>
    <w:rsid w:val="00A93C92"/>
    <w:rsid w:val="00A968A8"/>
    <w:rsid w:val="00A9795E"/>
    <w:rsid w:val="00AA2B3C"/>
    <w:rsid w:val="00AA4E5B"/>
    <w:rsid w:val="00AA6021"/>
    <w:rsid w:val="00AB14C4"/>
    <w:rsid w:val="00AB74AE"/>
    <w:rsid w:val="00AC243B"/>
    <w:rsid w:val="00AC3556"/>
    <w:rsid w:val="00AC3FBE"/>
    <w:rsid w:val="00AC7278"/>
    <w:rsid w:val="00AD2AE7"/>
    <w:rsid w:val="00AE42FC"/>
    <w:rsid w:val="00AE4750"/>
    <w:rsid w:val="00AF08DB"/>
    <w:rsid w:val="00B103D3"/>
    <w:rsid w:val="00B17793"/>
    <w:rsid w:val="00B33607"/>
    <w:rsid w:val="00B33C78"/>
    <w:rsid w:val="00B341A6"/>
    <w:rsid w:val="00B355CF"/>
    <w:rsid w:val="00B359BA"/>
    <w:rsid w:val="00B366D9"/>
    <w:rsid w:val="00B46343"/>
    <w:rsid w:val="00B46F78"/>
    <w:rsid w:val="00B46FE5"/>
    <w:rsid w:val="00B51B16"/>
    <w:rsid w:val="00B52AD4"/>
    <w:rsid w:val="00B600DF"/>
    <w:rsid w:val="00B60C67"/>
    <w:rsid w:val="00B62D6F"/>
    <w:rsid w:val="00B655FB"/>
    <w:rsid w:val="00B80717"/>
    <w:rsid w:val="00B949F8"/>
    <w:rsid w:val="00B979A8"/>
    <w:rsid w:val="00BA1A42"/>
    <w:rsid w:val="00BB0F0E"/>
    <w:rsid w:val="00BB4CA9"/>
    <w:rsid w:val="00BC1A99"/>
    <w:rsid w:val="00BC22E2"/>
    <w:rsid w:val="00BC6543"/>
    <w:rsid w:val="00BC6A33"/>
    <w:rsid w:val="00BD0C5D"/>
    <w:rsid w:val="00BE3067"/>
    <w:rsid w:val="00BE739E"/>
    <w:rsid w:val="00BF242B"/>
    <w:rsid w:val="00BF314E"/>
    <w:rsid w:val="00BF4251"/>
    <w:rsid w:val="00C1179E"/>
    <w:rsid w:val="00C13477"/>
    <w:rsid w:val="00C27C11"/>
    <w:rsid w:val="00C31E6F"/>
    <w:rsid w:val="00C37474"/>
    <w:rsid w:val="00C42B71"/>
    <w:rsid w:val="00C50834"/>
    <w:rsid w:val="00C53DEB"/>
    <w:rsid w:val="00C6107A"/>
    <w:rsid w:val="00C63365"/>
    <w:rsid w:val="00C70635"/>
    <w:rsid w:val="00C73449"/>
    <w:rsid w:val="00C740C9"/>
    <w:rsid w:val="00C9548A"/>
    <w:rsid w:val="00C9662E"/>
    <w:rsid w:val="00CB0B17"/>
    <w:rsid w:val="00CC103E"/>
    <w:rsid w:val="00CC3B16"/>
    <w:rsid w:val="00CC779D"/>
    <w:rsid w:val="00CD2536"/>
    <w:rsid w:val="00CD49F2"/>
    <w:rsid w:val="00CD5503"/>
    <w:rsid w:val="00CD61E3"/>
    <w:rsid w:val="00CD7479"/>
    <w:rsid w:val="00CD7A1C"/>
    <w:rsid w:val="00CE2B86"/>
    <w:rsid w:val="00CE51F4"/>
    <w:rsid w:val="00CF1FA7"/>
    <w:rsid w:val="00CF4D90"/>
    <w:rsid w:val="00D267B7"/>
    <w:rsid w:val="00D32D20"/>
    <w:rsid w:val="00D37B14"/>
    <w:rsid w:val="00D64218"/>
    <w:rsid w:val="00D65027"/>
    <w:rsid w:val="00D737DF"/>
    <w:rsid w:val="00D8337C"/>
    <w:rsid w:val="00D83C73"/>
    <w:rsid w:val="00D85FB8"/>
    <w:rsid w:val="00D91D10"/>
    <w:rsid w:val="00D9568F"/>
    <w:rsid w:val="00D960F9"/>
    <w:rsid w:val="00DB74C8"/>
    <w:rsid w:val="00DB7D4A"/>
    <w:rsid w:val="00DC6EEE"/>
    <w:rsid w:val="00DC77E0"/>
    <w:rsid w:val="00DD278B"/>
    <w:rsid w:val="00DD5C52"/>
    <w:rsid w:val="00DD7195"/>
    <w:rsid w:val="00DE006E"/>
    <w:rsid w:val="00DE3540"/>
    <w:rsid w:val="00DE7272"/>
    <w:rsid w:val="00DF2EA5"/>
    <w:rsid w:val="00DF3EE4"/>
    <w:rsid w:val="00E13F2A"/>
    <w:rsid w:val="00E21E38"/>
    <w:rsid w:val="00E23EBE"/>
    <w:rsid w:val="00E25403"/>
    <w:rsid w:val="00E27733"/>
    <w:rsid w:val="00E411CB"/>
    <w:rsid w:val="00E433A9"/>
    <w:rsid w:val="00E53B52"/>
    <w:rsid w:val="00E65204"/>
    <w:rsid w:val="00E73F96"/>
    <w:rsid w:val="00E76281"/>
    <w:rsid w:val="00E80125"/>
    <w:rsid w:val="00E847E0"/>
    <w:rsid w:val="00E84A7B"/>
    <w:rsid w:val="00E84FEF"/>
    <w:rsid w:val="00E93C2A"/>
    <w:rsid w:val="00EA20EC"/>
    <w:rsid w:val="00EC32F7"/>
    <w:rsid w:val="00ED2FDB"/>
    <w:rsid w:val="00ED3869"/>
    <w:rsid w:val="00ED5519"/>
    <w:rsid w:val="00EE01FF"/>
    <w:rsid w:val="00EF5782"/>
    <w:rsid w:val="00F00D7B"/>
    <w:rsid w:val="00F03E9E"/>
    <w:rsid w:val="00F24186"/>
    <w:rsid w:val="00F24642"/>
    <w:rsid w:val="00F24E42"/>
    <w:rsid w:val="00F346AA"/>
    <w:rsid w:val="00F439C7"/>
    <w:rsid w:val="00F44228"/>
    <w:rsid w:val="00F6620A"/>
    <w:rsid w:val="00F709B8"/>
    <w:rsid w:val="00F72FA2"/>
    <w:rsid w:val="00F73577"/>
    <w:rsid w:val="00F75968"/>
    <w:rsid w:val="00F86544"/>
    <w:rsid w:val="00F90784"/>
    <w:rsid w:val="00F9444E"/>
    <w:rsid w:val="00F95F2B"/>
    <w:rsid w:val="00F974FF"/>
    <w:rsid w:val="00FA0536"/>
    <w:rsid w:val="00FA1556"/>
    <w:rsid w:val="00FA3675"/>
    <w:rsid w:val="00FA4297"/>
    <w:rsid w:val="00FB086B"/>
    <w:rsid w:val="00FB6E43"/>
    <w:rsid w:val="00FC24BA"/>
    <w:rsid w:val="00FD0D02"/>
    <w:rsid w:val="00FD2DD5"/>
    <w:rsid w:val="00FD4278"/>
    <w:rsid w:val="00FD4BCB"/>
    <w:rsid w:val="00FE5FAE"/>
    <w:rsid w:val="00FF2555"/>
    <w:rsid w:val="00FF4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1B1D00"/>
  <w14:defaultImageDpi w14:val="32767"/>
  <w15:chartTrackingRefBased/>
  <w15:docId w15:val="{3A8403D6-7453-E349-8A5C-CC91D1CA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4437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8A03C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C355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1"/>
    <w:unhideWhenUsed/>
    <w:qFormat/>
    <w:rsid w:val="007D3C15"/>
    <w:pPr>
      <w:keepNext/>
      <w:keepLines/>
      <w:spacing w:before="40" w:line="276" w:lineRule="auto"/>
      <w:outlineLvl w:val="3"/>
    </w:pPr>
    <w:rPr>
      <w:rFonts w:asciiTheme="majorHAnsi" w:eastAsiaTheme="majorEastAsia" w:hAnsiTheme="majorHAnsi" w:cstheme="majorBidi"/>
      <w:b/>
      <w:i/>
      <w:iCs/>
      <w:color w:val="2F5496" w:themeColor="accent1" w:themeShade="BF"/>
      <w:sz w:val="28"/>
      <w:szCs w:val="22"/>
    </w:rPr>
  </w:style>
  <w:style w:type="paragraph" w:styleId="Heading5">
    <w:name w:val="heading 5"/>
    <w:basedOn w:val="Normal"/>
    <w:next w:val="Normal"/>
    <w:link w:val="Heading5Char"/>
    <w:uiPriority w:val="9"/>
    <w:unhideWhenUsed/>
    <w:qFormat/>
    <w:rsid w:val="00C27C11"/>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semiHidden/>
    <w:unhideWhenUsed/>
    <w:qFormat/>
    <w:rsid w:val="00D6502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4437D5"/>
    <w:rPr>
      <w:b/>
      <w:bCs/>
    </w:rPr>
  </w:style>
  <w:style w:type="paragraph" w:customStyle="1" w:styleId="RMParagraph">
    <w:name w:val="RM Paragraph"/>
    <w:qFormat/>
    <w:rsid w:val="004437D5"/>
    <w:pPr>
      <w:spacing w:after="240"/>
      <w:ind w:left="1134"/>
      <w:jc w:val="both"/>
    </w:pPr>
    <w:rPr>
      <w:rFonts w:ascii="Calibri" w:eastAsiaTheme="majorEastAsia" w:hAnsi="Calibri" w:cstheme="majorBidi"/>
      <w:color w:val="006367"/>
      <w:sz w:val="22"/>
      <w:szCs w:val="32"/>
    </w:rPr>
  </w:style>
  <w:style w:type="paragraph" w:customStyle="1" w:styleId="RMSub-Heading3">
    <w:name w:val="RM Sub-Heading 3"/>
    <w:next w:val="RMParagraph"/>
    <w:link w:val="RMSub-Heading3Char"/>
    <w:qFormat/>
    <w:rsid w:val="00CD7A1C"/>
    <w:pPr>
      <w:numPr>
        <w:ilvl w:val="3"/>
        <w:numId w:val="4"/>
      </w:numPr>
      <w:spacing w:before="360" w:after="240"/>
    </w:pPr>
    <w:rPr>
      <w:rFonts w:ascii="Calibri" w:eastAsiaTheme="majorEastAsia" w:hAnsi="Calibri" w:cstheme="majorBidi"/>
      <w:color w:val="76B82A"/>
      <w:sz w:val="22"/>
      <w:szCs w:val="32"/>
    </w:rPr>
  </w:style>
  <w:style w:type="paragraph" w:customStyle="1" w:styleId="RMSub-Heading2">
    <w:name w:val="RM Sub-Heading 2"/>
    <w:next w:val="RMSub-Heading3"/>
    <w:link w:val="RMSub-Heading2Char"/>
    <w:qFormat/>
    <w:rsid w:val="00CD7A1C"/>
    <w:pPr>
      <w:numPr>
        <w:ilvl w:val="2"/>
        <w:numId w:val="4"/>
      </w:numPr>
      <w:spacing w:before="360" w:after="240"/>
    </w:pPr>
    <w:rPr>
      <w:rFonts w:ascii="Calibri" w:eastAsiaTheme="majorEastAsia" w:hAnsi="Calibri" w:cstheme="majorBidi"/>
      <w:color w:val="76B82A"/>
      <w:szCs w:val="32"/>
    </w:rPr>
  </w:style>
  <w:style w:type="character" w:customStyle="1" w:styleId="RMSub-Heading3Char">
    <w:name w:val="RM Sub-Heading 3 Char"/>
    <w:basedOn w:val="DefaultParagraphFont"/>
    <w:link w:val="RMSub-Heading3"/>
    <w:rsid w:val="004437D5"/>
    <w:rPr>
      <w:rFonts w:ascii="Calibri" w:eastAsiaTheme="majorEastAsia" w:hAnsi="Calibri" w:cstheme="majorBidi"/>
      <w:color w:val="76B82A"/>
      <w:sz w:val="22"/>
      <w:szCs w:val="32"/>
    </w:rPr>
  </w:style>
  <w:style w:type="paragraph" w:customStyle="1" w:styleId="RMSub-Heading1">
    <w:name w:val="RM Sub-Heading 1"/>
    <w:next w:val="RMSub-Heading2"/>
    <w:link w:val="RMSub-Heading1Char"/>
    <w:qFormat/>
    <w:rsid w:val="00CD7A1C"/>
    <w:pPr>
      <w:numPr>
        <w:ilvl w:val="1"/>
        <w:numId w:val="4"/>
      </w:numPr>
      <w:spacing w:before="360" w:after="240"/>
    </w:pPr>
    <w:rPr>
      <w:rFonts w:ascii="Calibri" w:eastAsiaTheme="majorEastAsia" w:hAnsi="Calibri" w:cstheme="majorBidi"/>
      <w:color w:val="76B82A"/>
      <w:sz w:val="28"/>
      <w:szCs w:val="32"/>
    </w:rPr>
  </w:style>
  <w:style w:type="character" w:customStyle="1" w:styleId="RMSub-Heading2Char">
    <w:name w:val="RM Sub-Heading 2 Char"/>
    <w:basedOn w:val="DefaultParagraphFont"/>
    <w:link w:val="RMSub-Heading2"/>
    <w:rsid w:val="004437D5"/>
    <w:rPr>
      <w:rFonts w:ascii="Calibri" w:eastAsiaTheme="majorEastAsia" w:hAnsi="Calibri" w:cstheme="majorBidi"/>
      <w:color w:val="76B82A"/>
      <w:szCs w:val="32"/>
    </w:rPr>
  </w:style>
  <w:style w:type="paragraph" w:customStyle="1" w:styleId="RMHeading">
    <w:name w:val="RM Heading"/>
    <w:basedOn w:val="RMParagraph"/>
    <w:next w:val="RMSub-Heading1"/>
    <w:link w:val="RMHeadingChar"/>
    <w:qFormat/>
    <w:rsid w:val="00267645"/>
    <w:pPr>
      <w:ind w:left="0"/>
    </w:pPr>
  </w:style>
  <w:style w:type="character" w:customStyle="1" w:styleId="RMSub-Heading1Char">
    <w:name w:val="RM Sub-Heading 1 Char"/>
    <w:basedOn w:val="DefaultParagraphFont"/>
    <w:link w:val="RMSub-Heading1"/>
    <w:rsid w:val="004437D5"/>
    <w:rPr>
      <w:rFonts w:ascii="Calibri" w:eastAsiaTheme="majorEastAsia" w:hAnsi="Calibri" w:cstheme="majorBidi"/>
      <w:color w:val="76B82A"/>
      <w:sz w:val="28"/>
      <w:szCs w:val="32"/>
    </w:rPr>
  </w:style>
  <w:style w:type="character" w:customStyle="1" w:styleId="Heading1Char">
    <w:name w:val="Heading 1 Char"/>
    <w:basedOn w:val="DefaultParagraphFont"/>
    <w:link w:val="Heading1"/>
    <w:uiPriority w:val="9"/>
    <w:rsid w:val="004437D5"/>
    <w:rPr>
      <w:rFonts w:asciiTheme="majorHAnsi" w:eastAsiaTheme="majorEastAsia" w:hAnsiTheme="majorHAnsi" w:cstheme="majorBidi"/>
      <w:color w:val="2F5496" w:themeColor="accent1" w:themeShade="BF"/>
      <w:sz w:val="32"/>
      <w:szCs w:val="32"/>
    </w:rPr>
  </w:style>
  <w:style w:type="character" w:customStyle="1" w:styleId="RMHeadingChar">
    <w:name w:val="RM Heading Char"/>
    <w:basedOn w:val="DefaultParagraphFont"/>
    <w:link w:val="RMHeading"/>
    <w:rsid w:val="00267645"/>
    <w:rPr>
      <w:rFonts w:ascii="Calibri" w:eastAsiaTheme="majorEastAsia" w:hAnsi="Calibri" w:cstheme="majorBidi"/>
      <w:color w:val="006367"/>
      <w:sz w:val="22"/>
      <w:szCs w:val="32"/>
    </w:rPr>
  </w:style>
  <w:style w:type="paragraph" w:styleId="TOCHeading">
    <w:name w:val="TOC Heading"/>
    <w:basedOn w:val="Heading1"/>
    <w:next w:val="Normal"/>
    <w:uiPriority w:val="39"/>
    <w:unhideWhenUsed/>
    <w:rsid w:val="004437D5"/>
    <w:pPr>
      <w:spacing w:before="480" w:line="276" w:lineRule="auto"/>
      <w:outlineLvl w:val="9"/>
    </w:pPr>
    <w:rPr>
      <w:b/>
      <w:bCs/>
      <w:sz w:val="28"/>
      <w:szCs w:val="28"/>
      <w:lang w:val="en-US"/>
    </w:rPr>
  </w:style>
  <w:style w:type="paragraph" w:styleId="TOC1">
    <w:name w:val="toc 1"/>
    <w:aliases w:val="RM Contents"/>
    <w:next w:val="Normal"/>
    <w:autoRedefine/>
    <w:uiPriority w:val="39"/>
    <w:unhideWhenUsed/>
    <w:qFormat/>
    <w:rsid w:val="00B33C78"/>
    <w:pPr>
      <w:spacing w:before="120" w:after="120"/>
      <w:contextualSpacing/>
    </w:pPr>
    <w:rPr>
      <w:rFonts w:ascii="Calibri" w:eastAsiaTheme="majorEastAsia" w:hAnsi="Calibri" w:cstheme="majorBidi"/>
      <w:bCs/>
      <w:iCs/>
      <w:color w:val="006367"/>
      <w:sz w:val="22"/>
      <w:szCs w:val="32"/>
    </w:rPr>
  </w:style>
  <w:style w:type="paragraph" w:styleId="TOC2">
    <w:name w:val="toc 2"/>
    <w:basedOn w:val="Normal"/>
    <w:next w:val="Normal"/>
    <w:autoRedefine/>
    <w:uiPriority w:val="39"/>
    <w:semiHidden/>
    <w:unhideWhenUsed/>
    <w:rsid w:val="004437D5"/>
    <w:pPr>
      <w:spacing w:before="120"/>
      <w:ind w:left="240"/>
    </w:pPr>
    <w:rPr>
      <w:b/>
      <w:bCs/>
      <w:sz w:val="22"/>
      <w:szCs w:val="22"/>
    </w:rPr>
  </w:style>
  <w:style w:type="paragraph" w:styleId="TOC3">
    <w:name w:val="toc 3"/>
    <w:basedOn w:val="Normal"/>
    <w:next w:val="Normal"/>
    <w:autoRedefine/>
    <w:uiPriority w:val="39"/>
    <w:semiHidden/>
    <w:unhideWhenUsed/>
    <w:rsid w:val="004437D5"/>
    <w:pPr>
      <w:ind w:left="480"/>
    </w:pPr>
    <w:rPr>
      <w:sz w:val="20"/>
      <w:szCs w:val="20"/>
    </w:rPr>
  </w:style>
  <w:style w:type="paragraph" w:styleId="TOC4">
    <w:name w:val="toc 4"/>
    <w:basedOn w:val="Normal"/>
    <w:next w:val="Normal"/>
    <w:autoRedefine/>
    <w:uiPriority w:val="39"/>
    <w:semiHidden/>
    <w:unhideWhenUsed/>
    <w:rsid w:val="004437D5"/>
    <w:pPr>
      <w:ind w:left="720"/>
    </w:pPr>
    <w:rPr>
      <w:sz w:val="20"/>
      <w:szCs w:val="20"/>
    </w:rPr>
  </w:style>
  <w:style w:type="paragraph" w:styleId="TOC5">
    <w:name w:val="toc 5"/>
    <w:basedOn w:val="Normal"/>
    <w:next w:val="Normal"/>
    <w:autoRedefine/>
    <w:uiPriority w:val="39"/>
    <w:semiHidden/>
    <w:unhideWhenUsed/>
    <w:rsid w:val="004437D5"/>
    <w:pPr>
      <w:ind w:left="960"/>
    </w:pPr>
    <w:rPr>
      <w:sz w:val="20"/>
      <w:szCs w:val="20"/>
    </w:rPr>
  </w:style>
  <w:style w:type="paragraph" w:styleId="TOC6">
    <w:name w:val="toc 6"/>
    <w:basedOn w:val="Normal"/>
    <w:next w:val="Normal"/>
    <w:autoRedefine/>
    <w:uiPriority w:val="39"/>
    <w:semiHidden/>
    <w:unhideWhenUsed/>
    <w:rsid w:val="004437D5"/>
    <w:pPr>
      <w:ind w:left="1200"/>
    </w:pPr>
    <w:rPr>
      <w:sz w:val="20"/>
      <w:szCs w:val="20"/>
    </w:rPr>
  </w:style>
  <w:style w:type="paragraph" w:styleId="TOC7">
    <w:name w:val="toc 7"/>
    <w:basedOn w:val="Normal"/>
    <w:next w:val="Normal"/>
    <w:autoRedefine/>
    <w:uiPriority w:val="39"/>
    <w:semiHidden/>
    <w:unhideWhenUsed/>
    <w:rsid w:val="004437D5"/>
    <w:pPr>
      <w:ind w:left="1440"/>
    </w:pPr>
    <w:rPr>
      <w:sz w:val="20"/>
      <w:szCs w:val="20"/>
    </w:rPr>
  </w:style>
  <w:style w:type="paragraph" w:styleId="TOC8">
    <w:name w:val="toc 8"/>
    <w:basedOn w:val="Normal"/>
    <w:next w:val="Normal"/>
    <w:autoRedefine/>
    <w:uiPriority w:val="39"/>
    <w:semiHidden/>
    <w:unhideWhenUsed/>
    <w:rsid w:val="004437D5"/>
    <w:pPr>
      <w:ind w:left="1680"/>
    </w:pPr>
    <w:rPr>
      <w:sz w:val="20"/>
      <w:szCs w:val="20"/>
    </w:rPr>
  </w:style>
  <w:style w:type="paragraph" w:styleId="TOC9">
    <w:name w:val="toc 9"/>
    <w:basedOn w:val="Normal"/>
    <w:next w:val="Normal"/>
    <w:autoRedefine/>
    <w:uiPriority w:val="39"/>
    <w:semiHidden/>
    <w:unhideWhenUsed/>
    <w:rsid w:val="004437D5"/>
    <w:pPr>
      <w:ind w:left="1920"/>
    </w:pPr>
    <w:rPr>
      <w:sz w:val="20"/>
      <w:szCs w:val="20"/>
    </w:rPr>
  </w:style>
  <w:style w:type="character" w:styleId="Hyperlink">
    <w:name w:val="Hyperlink"/>
    <w:basedOn w:val="DefaultParagraphFont"/>
    <w:uiPriority w:val="99"/>
    <w:unhideWhenUsed/>
    <w:rsid w:val="00BF4251"/>
    <w:rPr>
      <w:color w:val="0563C1" w:themeColor="hyperlink"/>
      <w:u w:val="single"/>
    </w:rPr>
  </w:style>
  <w:style w:type="paragraph" w:customStyle="1" w:styleId="RMaList">
    <w:name w:val="RM (a) List"/>
    <w:qFormat/>
    <w:rsid w:val="00CD7A1C"/>
    <w:pPr>
      <w:numPr>
        <w:ilvl w:val="5"/>
        <w:numId w:val="4"/>
      </w:numPr>
      <w:spacing w:after="240"/>
      <w:contextualSpacing/>
      <w:jc w:val="both"/>
    </w:pPr>
    <w:rPr>
      <w:rFonts w:ascii="Calibri" w:eastAsiaTheme="majorEastAsia" w:hAnsi="Calibri" w:cstheme="majorBidi"/>
      <w:color w:val="006367"/>
      <w:sz w:val="22"/>
      <w:szCs w:val="32"/>
    </w:rPr>
  </w:style>
  <w:style w:type="paragraph" w:customStyle="1" w:styleId="RM1List">
    <w:name w:val="RM (1) List"/>
    <w:basedOn w:val="RMaList"/>
    <w:qFormat/>
    <w:rsid w:val="00CD7A1C"/>
    <w:pPr>
      <w:numPr>
        <w:ilvl w:val="4"/>
      </w:numPr>
    </w:pPr>
  </w:style>
  <w:style w:type="paragraph" w:customStyle="1" w:styleId="RMBullet">
    <w:name w:val="RM Bullet"/>
    <w:basedOn w:val="RMaList"/>
    <w:qFormat/>
    <w:rsid w:val="00CD7A1C"/>
    <w:pPr>
      <w:numPr>
        <w:ilvl w:val="7"/>
      </w:numPr>
    </w:pPr>
  </w:style>
  <w:style w:type="paragraph" w:customStyle="1" w:styleId="RMiList">
    <w:name w:val="RM (i) List"/>
    <w:basedOn w:val="RMaList"/>
    <w:qFormat/>
    <w:rsid w:val="00CD7A1C"/>
    <w:pPr>
      <w:numPr>
        <w:ilvl w:val="6"/>
      </w:numPr>
    </w:pPr>
  </w:style>
  <w:style w:type="paragraph" w:styleId="NoSpacing">
    <w:name w:val="No Spacing"/>
    <w:link w:val="NoSpacingChar"/>
    <w:uiPriority w:val="1"/>
    <w:rsid w:val="00AA4E5B"/>
    <w:rPr>
      <w:rFonts w:eastAsiaTheme="minorEastAsia"/>
      <w:sz w:val="22"/>
      <w:szCs w:val="22"/>
      <w:lang w:val="en-US" w:eastAsia="zh-CN"/>
    </w:rPr>
  </w:style>
  <w:style w:type="character" w:customStyle="1" w:styleId="NoSpacingChar">
    <w:name w:val="No Spacing Char"/>
    <w:basedOn w:val="DefaultParagraphFont"/>
    <w:link w:val="NoSpacing"/>
    <w:uiPriority w:val="1"/>
    <w:rsid w:val="00AA4E5B"/>
    <w:rPr>
      <w:rFonts w:eastAsiaTheme="minorEastAsia"/>
      <w:sz w:val="22"/>
      <w:szCs w:val="22"/>
      <w:lang w:val="en-US" w:eastAsia="zh-CN"/>
    </w:rPr>
  </w:style>
  <w:style w:type="paragraph" w:styleId="Header">
    <w:name w:val="header"/>
    <w:basedOn w:val="Normal"/>
    <w:link w:val="HeaderChar"/>
    <w:unhideWhenUsed/>
    <w:rsid w:val="00AA4E5B"/>
    <w:pPr>
      <w:tabs>
        <w:tab w:val="center" w:pos="4513"/>
        <w:tab w:val="right" w:pos="9026"/>
      </w:tabs>
    </w:pPr>
  </w:style>
  <w:style w:type="character" w:customStyle="1" w:styleId="HeaderChar">
    <w:name w:val="Header Char"/>
    <w:basedOn w:val="DefaultParagraphFont"/>
    <w:link w:val="Header"/>
    <w:uiPriority w:val="99"/>
    <w:rsid w:val="00AA4E5B"/>
  </w:style>
  <w:style w:type="paragraph" w:styleId="Footer">
    <w:name w:val="footer"/>
    <w:basedOn w:val="Normal"/>
    <w:link w:val="FooterChar"/>
    <w:unhideWhenUsed/>
    <w:rsid w:val="00AA4E5B"/>
    <w:pPr>
      <w:tabs>
        <w:tab w:val="center" w:pos="4513"/>
        <w:tab w:val="right" w:pos="9026"/>
      </w:tabs>
    </w:pPr>
  </w:style>
  <w:style w:type="character" w:customStyle="1" w:styleId="FooterChar">
    <w:name w:val="Footer Char"/>
    <w:basedOn w:val="DefaultParagraphFont"/>
    <w:link w:val="Footer"/>
    <w:uiPriority w:val="99"/>
    <w:rsid w:val="00AA4E5B"/>
  </w:style>
  <w:style w:type="paragraph" w:styleId="BalloonText">
    <w:name w:val="Balloon Text"/>
    <w:basedOn w:val="Normal"/>
    <w:link w:val="BalloonTextChar"/>
    <w:uiPriority w:val="99"/>
    <w:semiHidden/>
    <w:unhideWhenUsed/>
    <w:rsid w:val="00AA4E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4E5B"/>
    <w:rPr>
      <w:rFonts w:ascii="Times New Roman" w:hAnsi="Times New Roman" w:cs="Times New Roman"/>
      <w:sz w:val="18"/>
      <w:szCs w:val="18"/>
    </w:rPr>
  </w:style>
  <w:style w:type="character" w:styleId="PageNumber">
    <w:name w:val="page number"/>
    <w:basedOn w:val="DefaultParagraphFont"/>
    <w:unhideWhenUsed/>
    <w:rsid w:val="00AE42FC"/>
  </w:style>
  <w:style w:type="paragraph" w:customStyle="1" w:styleId="StandardParagraph">
    <w:name w:val="Standard Paragraph"/>
    <w:rsid w:val="00CD7479"/>
    <w:pPr>
      <w:spacing w:after="240"/>
      <w:ind w:left="1418" w:hanging="1418"/>
      <w:jc w:val="both"/>
    </w:pPr>
    <w:rPr>
      <w:color w:val="006367"/>
      <w:sz w:val="22"/>
      <w:szCs w:val="22"/>
    </w:rPr>
  </w:style>
  <w:style w:type="table" w:styleId="TableGrid">
    <w:name w:val="Table Grid"/>
    <w:basedOn w:val="TableNormal"/>
    <w:rsid w:val="00CD74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7479"/>
    <w:pPr>
      <w:spacing w:line="276" w:lineRule="auto"/>
      <w:ind w:left="720"/>
      <w:contextualSpacing/>
    </w:pPr>
    <w:rPr>
      <w:rFonts w:ascii="Arial" w:eastAsia="Arial" w:hAnsi="Arial" w:cs="Arial"/>
      <w:sz w:val="22"/>
      <w:szCs w:val="22"/>
      <w:lang w:eastAsia="en-GB"/>
    </w:rPr>
  </w:style>
  <w:style w:type="paragraph" w:styleId="Subtitle">
    <w:name w:val="Subtitle"/>
    <w:basedOn w:val="Normal"/>
    <w:next w:val="Normal"/>
    <w:link w:val="SubtitleChar"/>
    <w:rsid w:val="006B206E"/>
    <w:pPr>
      <w:keepNext/>
      <w:keepLines/>
      <w:spacing w:after="320" w:line="276" w:lineRule="auto"/>
    </w:pPr>
    <w:rPr>
      <w:rFonts w:ascii="Arial" w:eastAsia="Arial" w:hAnsi="Arial" w:cs="Arial"/>
      <w:color w:val="666666"/>
      <w:sz w:val="30"/>
      <w:szCs w:val="30"/>
      <w:lang w:eastAsia="en-GB"/>
    </w:rPr>
  </w:style>
  <w:style w:type="character" w:customStyle="1" w:styleId="SubtitleChar">
    <w:name w:val="Subtitle Char"/>
    <w:basedOn w:val="DefaultParagraphFont"/>
    <w:link w:val="Subtitle"/>
    <w:rsid w:val="006B206E"/>
    <w:rPr>
      <w:rFonts w:ascii="Arial" w:eastAsia="Arial" w:hAnsi="Arial" w:cs="Arial"/>
      <w:color w:val="666666"/>
      <w:sz w:val="30"/>
      <w:szCs w:val="30"/>
      <w:lang w:eastAsia="en-GB"/>
    </w:rPr>
  </w:style>
  <w:style w:type="character" w:customStyle="1" w:styleId="Heading3Char">
    <w:name w:val="Heading 3 Char"/>
    <w:basedOn w:val="DefaultParagraphFont"/>
    <w:link w:val="Heading3"/>
    <w:uiPriority w:val="9"/>
    <w:rsid w:val="00AC3556"/>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AC3556"/>
    <w:pPr>
      <w:spacing w:before="100" w:beforeAutospacing="1" w:after="100" w:afterAutospacing="1"/>
    </w:pPr>
    <w:rPr>
      <w:rFonts w:ascii="Times New Roman" w:eastAsia="Times New Roman" w:hAnsi="Times New Roman" w:cs="Times New Roman"/>
      <w:lang w:eastAsia="en-GB"/>
    </w:rPr>
  </w:style>
  <w:style w:type="table" w:customStyle="1" w:styleId="TableGrid2">
    <w:name w:val="Table Grid2"/>
    <w:basedOn w:val="TableNormal"/>
    <w:next w:val="TableGrid"/>
    <w:uiPriority w:val="59"/>
    <w:rsid w:val="000B012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9662E"/>
    <w:pPr>
      <w:spacing w:after="200"/>
    </w:pPr>
    <w:rPr>
      <w:i/>
      <w:iCs/>
      <w:color w:val="44546A" w:themeColor="text2"/>
      <w:sz w:val="18"/>
      <w:szCs w:val="18"/>
    </w:rPr>
  </w:style>
  <w:style w:type="character" w:customStyle="1" w:styleId="Heading2Char">
    <w:name w:val="Heading 2 Char"/>
    <w:basedOn w:val="DefaultParagraphFont"/>
    <w:link w:val="Heading2"/>
    <w:uiPriority w:val="9"/>
    <w:rsid w:val="008A03C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1"/>
    <w:rsid w:val="007D3C15"/>
    <w:rPr>
      <w:rFonts w:asciiTheme="majorHAnsi" w:eastAsiaTheme="majorEastAsia" w:hAnsiTheme="majorHAnsi" w:cstheme="majorBidi"/>
      <w:b/>
      <w:i/>
      <w:iCs/>
      <w:color w:val="2F5496" w:themeColor="accent1" w:themeShade="BF"/>
      <w:sz w:val="28"/>
      <w:szCs w:val="22"/>
    </w:rPr>
  </w:style>
  <w:style w:type="paragraph" w:customStyle="1" w:styleId="EmphasisText">
    <w:name w:val="Emphasis Text"/>
    <w:basedOn w:val="Normal"/>
    <w:link w:val="EmphasisTextChar"/>
    <w:qFormat/>
    <w:rsid w:val="007D3C15"/>
    <w:pPr>
      <w:spacing w:line="276" w:lineRule="auto"/>
    </w:pPr>
    <w:rPr>
      <w:rFonts w:eastAsiaTheme="minorEastAsia"/>
      <w:b/>
      <w:color w:val="44546A" w:themeColor="text2"/>
      <w:sz w:val="28"/>
      <w:szCs w:val="22"/>
    </w:rPr>
  </w:style>
  <w:style w:type="character" w:customStyle="1" w:styleId="EmphasisTextChar">
    <w:name w:val="Emphasis Text Char"/>
    <w:basedOn w:val="DefaultParagraphFont"/>
    <w:link w:val="EmphasisText"/>
    <w:rsid w:val="007D3C15"/>
    <w:rPr>
      <w:rFonts w:eastAsiaTheme="minorEastAsia"/>
      <w:b/>
      <w:color w:val="44546A" w:themeColor="text2"/>
      <w:sz w:val="28"/>
      <w:szCs w:val="22"/>
    </w:rPr>
  </w:style>
  <w:style w:type="character" w:customStyle="1" w:styleId="Heading5Char">
    <w:name w:val="Heading 5 Char"/>
    <w:basedOn w:val="DefaultParagraphFont"/>
    <w:link w:val="Heading5"/>
    <w:uiPriority w:val="9"/>
    <w:rsid w:val="00C27C11"/>
    <w:rPr>
      <w:rFonts w:asciiTheme="majorHAnsi" w:eastAsiaTheme="majorEastAsia" w:hAnsiTheme="majorHAnsi" w:cstheme="majorBidi"/>
      <w:color w:val="2F5496" w:themeColor="accent1" w:themeShade="BF"/>
    </w:rPr>
  </w:style>
  <w:style w:type="character" w:customStyle="1" w:styleId="Heading8Char">
    <w:name w:val="Heading 8 Char"/>
    <w:basedOn w:val="DefaultParagraphFont"/>
    <w:link w:val="Heading8"/>
    <w:uiPriority w:val="9"/>
    <w:semiHidden/>
    <w:rsid w:val="00D65027"/>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D65027"/>
    <w:pPr>
      <w:spacing w:after="120"/>
      <w:jc w:val="both"/>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D65027"/>
    <w:rPr>
      <w:rFonts w:ascii="Times New Roman" w:eastAsia="Times New Roman" w:hAnsi="Times New Roman" w:cs="Times New Roman"/>
      <w:szCs w:val="20"/>
      <w:lang w:eastAsia="en-GB"/>
    </w:rPr>
  </w:style>
  <w:style w:type="paragraph" w:styleId="BodyText3">
    <w:name w:val="Body Text 3"/>
    <w:basedOn w:val="Normal"/>
    <w:link w:val="BodyText3Char"/>
    <w:rsid w:val="00D65027"/>
    <w:pPr>
      <w:spacing w:after="120"/>
      <w:jc w:val="both"/>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D65027"/>
    <w:rPr>
      <w:rFonts w:ascii="Times New Roman" w:eastAsia="Times New Roman" w:hAnsi="Times New Roman" w:cs="Times New Roman"/>
      <w:sz w:val="16"/>
      <w:szCs w:val="16"/>
      <w:lang w:eastAsia="en-GB"/>
    </w:rPr>
  </w:style>
  <w:style w:type="paragraph" w:styleId="BlockText">
    <w:name w:val="Block Text"/>
    <w:basedOn w:val="Normal"/>
    <w:rsid w:val="00D65027"/>
    <w:pPr>
      <w:ind w:left="-709" w:right="-1185"/>
    </w:pPr>
    <w:rPr>
      <w:rFonts w:ascii="Times New Roman" w:eastAsia="Times New Roman" w:hAnsi="Times New Roman" w:cs="Times New Roman"/>
      <w:szCs w:val="20"/>
    </w:rPr>
  </w:style>
  <w:style w:type="character" w:styleId="FootnoteReference">
    <w:name w:val="footnote reference"/>
    <w:basedOn w:val="DefaultParagraphFont"/>
    <w:semiHidden/>
    <w:rsid w:val="00D650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49586">
      <w:bodyDiv w:val="1"/>
      <w:marLeft w:val="0"/>
      <w:marRight w:val="0"/>
      <w:marTop w:val="0"/>
      <w:marBottom w:val="0"/>
      <w:divBdr>
        <w:top w:val="none" w:sz="0" w:space="0" w:color="auto"/>
        <w:left w:val="none" w:sz="0" w:space="0" w:color="auto"/>
        <w:bottom w:val="none" w:sz="0" w:space="0" w:color="auto"/>
        <w:right w:val="none" w:sz="0" w:space="0" w:color="auto"/>
      </w:divBdr>
    </w:div>
    <w:div w:id="434832486">
      <w:bodyDiv w:val="1"/>
      <w:marLeft w:val="0"/>
      <w:marRight w:val="0"/>
      <w:marTop w:val="0"/>
      <w:marBottom w:val="0"/>
      <w:divBdr>
        <w:top w:val="none" w:sz="0" w:space="0" w:color="auto"/>
        <w:left w:val="none" w:sz="0" w:space="0" w:color="auto"/>
        <w:bottom w:val="none" w:sz="0" w:space="0" w:color="auto"/>
        <w:right w:val="none" w:sz="0" w:space="0" w:color="auto"/>
      </w:divBdr>
    </w:div>
    <w:div w:id="467630053">
      <w:bodyDiv w:val="1"/>
      <w:marLeft w:val="0"/>
      <w:marRight w:val="0"/>
      <w:marTop w:val="0"/>
      <w:marBottom w:val="0"/>
      <w:divBdr>
        <w:top w:val="none" w:sz="0" w:space="0" w:color="auto"/>
        <w:left w:val="none" w:sz="0" w:space="0" w:color="auto"/>
        <w:bottom w:val="none" w:sz="0" w:space="0" w:color="auto"/>
        <w:right w:val="none" w:sz="0" w:space="0" w:color="auto"/>
      </w:divBdr>
    </w:div>
    <w:div w:id="469326610">
      <w:bodyDiv w:val="1"/>
      <w:marLeft w:val="0"/>
      <w:marRight w:val="0"/>
      <w:marTop w:val="0"/>
      <w:marBottom w:val="0"/>
      <w:divBdr>
        <w:top w:val="none" w:sz="0" w:space="0" w:color="auto"/>
        <w:left w:val="none" w:sz="0" w:space="0" w:color="auto"/>
        <w:bottom w:val="none" w:sz="0" w:space="0" w:color="auto"/>
        <w:right w:val="none" w:sz="0" w:space="0" w:color="auto"/>
      </w:divBdr>
    </w:div>
    <w:div w:id="526984404">
      <w:bodyDiv w:val="1"/>
      <w:marLeft w:val="0"/>
      <w:marRight w:val="0"/>
      <w:marTop w:val="0"/>
      <w:marBottom w:val="0"/>
      <w:divBdr>
        <w:top w:val="none" w:sz="0" w:space="0" w:color="auto"/>
        <w:left w:val="none" w:sz="0" w:space="0" w:color="auto"/>
        <w:bottom w:val="none" w:sz="0" w:space="0" w:color="auto"/>
        <w:right w:val="none" w:sz="0" w:space="0" w:color="auto"/>
      </w:divBdr>
    </w:div>
    <w:div w:id="732462965">
      <w:bodyDiv w:val="1"/>
      <w:marLeft w:val="0"/>
      <w:marRight w:val="0"/>
      <w:marTop w:val="0"/>
      <w:marBottom w:val="0"/>
      <w:divBdr>
        <w:top w:val="none" w:sz="0" w:space="0" w:color="auto"/>
        <w:left w:val="none" w:sz="0" w:space="0" w:color="auto"/>
        <w:bottom w:val="none" w:sz="0" w:space="0" w:color="auto"/>
        <w:right w:val="none" w:sz="0" w:space="0" w:color="auto"/>
      </w:divBdr>
    </w:div>
    <w:div w:id="929387352">
      <w:bodyDiv w:val="1"/>
      <w:marLeft w:val="0"/>
      <w:marRight w:val="0"/>
      <w:marTop w:val="0"/>
      <w:marBottom w:val="0"/>
      <w:divBdr>
        <w:top w:val="none" w:sz="0" w:space="0" w:color="auto"/>
        <w:left w:val="none" w:sz="0" w:space="0" w:color="auto"/>
        <w:bottom w:val="none" w:sz="0" w:space="0" w:color="auto"/>
        <w:right w:val="none" w:sz="0" w:space="0" w:color="auto"/>
      </w:divBdr>
    </w:div>
    <w:div w:id="1058868323">
      <w:bodyDiv w:val="1"/>
      <w:marLeft w:val="0"/>
      <w:marRight w:val="0"/>
      <w:marTop w:val="0"/>
      <w:marBottom w:val="0"/>
      <w:divBdr>
        <w:top w:val="none" w:sz="0" w:space="0" w:color="auto"/>
        <w:left w:val="none" w:sz="0" w:space="0" w:color="auto"/>
        <w:bottom w:val="none" w:sz="0" w:space="0" w:color="auto"/>
        <w:right w:val="none" w:sz="0" w:space="0" w:color="auto"/>
      </w:divBdr>
    </w:div>
    <w:div w:id="1208222802">
      <w:bodyDiv w:val="1"/>
      <w:marLeft w:val="0"/>
      <w:marRight w:val="0"/>
      <w:marTop w:val="0"/>
      <w:marBottom w:val="0"/>
      <w:divBdr>
        <w:top w:val="none" w:sz="0" w:space="0" w:color="auto"/>
        <w:left w:val="none" w:sz="0" w:space="0" w:color="auto"/>
        <w:bottom w:val="none" w:sz="0" w:space="0" w:color="auto"/>
        <w:right w:val="none" w:sz="0" w:space="0" w:color="auto"/>
      </w:divBdr>
    </w:div>
    <w:div w:id="1419794095">
      <w:bodyDiv w:val="1"/>
      <w:marLeft w:val="0"/>
      <w:marRight w:val="0"/>
      <w:marTop w:val="0"/>
      <w:marBottom w:val="0"/>
      <w:divBdr>
        <w:top w:val="none" w:sz="0" w:space="0" w:color="auto"/>
        <w:left w:val="none" w:sz="0" w:space="0" w:color="auto"/>
        <w:bottom w:val="none" w:sz="0" w:space="0" w:color="auto"/>
        <w:right w:val="none" w:sz="0" w:space="0" w:color="auto"/>
      </w:divBdr>
    </w:div>
    <w:div w:id="1556701784">
      <w:bodyDiv w:val="1"/>
      <w:marLeft w:val="0"/>
      <w:marRight w:val="0"/>
      <w:marTop w:val="0"/>
      <w:marBottom w:val="0"/>
      <w:divBdr>
        <w:top w:val="none" w:sz="0" w:space="0" w:color="auto"/>
        <w:left w:val="none" w:sz="0" w:space="0" w:color="auto"/>
        <w:bottom w:val="none" w:sz="0" w:space="0" w:color="auto"/>
        <w:right w:val="none" w:sz="0" w:space="0" w:color="auto"/>
      </w:divBdr>
    </w:div>
    <w:div w:id="1734615763">
      <w:bodyDiv w:val="1"/>
      <w:marLeft w:val="0"/>
      <w:marRight w:val="0"/>
      <w:marTop w:val="0"/>
      <w:marBottom w:val="0"/>
      <w:divBdr>
        <w:top w:val="none" w:sz="0" w:space="0" w:color="auto"/>
        <w:left w:val="none" w:sz="0" w:space="0" w:color="auto"/>
        <w:bottom w:val="none" w:sz="0" w:space="0" w:color="auto"/>
        <w:right w:val="none" w:sz="0" w:space="0" w:color="auto"/>
      </w:divBdr>
    </w:div>
    <w:div w:id="196603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def1f03-a289-46ee-9659-acf11afc93f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54D91E884068340A9F0F60631DD8815" ma:contentTypeVersion="13" ma:contentTypeDescription="Create a new document." ma:contentTypeScope="" ma:versionID="0d3da3f659d2c593d2867b3f17ebad6f">
  <xsd:schema xmlns:xsd="http://www.w3.org/2001/XMLSchema" xmlns:xs="http://www.w3.org/2001/XMLSchema" xmlns:p="http://schemas.microsoft.com/office/2006/metadata/properties" xmlns:ns2="adef1f03-a289-46ee-9659-acf11afc93f7" xmlns:ns3="7f1749cb-ef7c-46b9-8b61-201f294b1833" targetNamespace="http://schemas.microsoft.com/office/2006/metadata/properties" ma:root="true" ma:fieldsID="5b5ab25769466e620b541f7f0426b2d0" ns2:_="" ns3:_="">
    <xsd:import namespace="adef1f03-a289-46ee-9659-acf11afc93f7"/>
    <xsd:import namespace="7f1749cb-ef7c-46b9-8b61-201f294b18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f1f03-a289-46ee-9659-acf11afc9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1749cb-ef7c-46b9-8b61-201f294b18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C5C69B-26F7-4B52-9C8D-958D7990EDEA}">
  <ds:schemaRefs>
    <ds:schemaRef ds:uri="http://schemas.microsoft.com/office/2006/metadata/properties"/>
    <ds:schemaRef ds:uri="http://schemas.microsoft.com/office/infopath/2007/PartnerControls"/>
    <ds:schemaRef ds:uri="adef1f03-a289-46ee-9659-acf11afc93f7"/>
  </ds:schemaRefs>
</ds:datastoreItem>
</file>

<file path=customXml/itemProps2.xml><?xml version="1.0" encoding="utf-8"?>
<ds:datastoreItem xmlns:ds="http://schemas.openxmlformats.org/officeDocument/2006/customXml" ds:itemID="{F9ED93DA-F323-468D-867F-08AC0C079DCC}">
  <ds:schemaRefs>
    <ds:schemaRef ds:uri="http://schemas.openxmlformats.org/officeDocument/2006/bibliography"/>
  </ds:schemaRefs>
</ds:datastoreItem>
</file>

<file path=customXml/itemProps3.xml><?xml version="1.0" encoding="utf-8"?>
<ds:datastoreItem xmlns:ds="http://schemas.openxmlformats.org/officeDocument/2006/customXml" ds:itemID="{9105BAF4-9476-493C-AA9C-F06EADB9F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f1f03-a289-46ee-9659-acf11afc93f7"/>
    <ds:schemaRef ds:uri="7f1749cb-ef7c-46b9-8b61-201f294b1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80814E-03BA-4F27-AD08-26CA76B086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Williams</dc:creator>
  <cp:keywords/>
  <dc:description/>
  <cp:lastModifiedBy>Dave Dean</cp:lastModifiedBy>
  <cp:revision>2</cp:revision>
  <cp:lastPrinted>2019-11-14T15:38:00Z</cp:lastPrinted>
  <dcterms:created xsi:type="dcterms:W3CDTF">2021-10-14T14:54:00Z</dcterms:created>
  <dcterms:modified xsi:type="dcterms:W3CDTF">2021-10-14T14:54:00Z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0x010100554D91E884068340A9F0F60631DD8815</vt:lpwstr>
  </property>
</Properties>
</file>